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7B3" w:rsidRDefault="00DD27B3" w:rsidP="00DD27B3">
      <w:pPr>
        <w:autoSpaceDE w:val="0"/>
        <w:autoSpaceDN w:val="0"/>
        <w:adjustRightInd w:val="0"/>
        <w:spacing w:after="120" w:line="264" w:lineRule="auto"/>
        <w:rPr>
          <w:rFonts w:ascii="Arial" w:eastAsia="Times New Roman" w:hAnsi="Arial" w:cs="Arial"/>
          <w:b/>
          <w:u w:val="single"/>
          <w:lang w:eastAsia="it-IT"/>
        </w:rPr>
      </w:pPr>
      <w:r>
        <w:rPr>
          <w:rFonts w:ascii="Arial" w:eastAsia="Times New Roman" w:hAnsi="Arial" w:cs="Arial"/>
          <w:b/>
          <w:u w:val="single"/>
          <w:lang w:eastAsia="it-IT"/>
        </w:rPr>
        <w:t>Descrizione delle iniziative sostenute dal Presepe di Ghiaccio</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w:t>
      </w:r>
      <w:r>
        <w:rPr>
          <w:rFonts w:ascii="Arial" w:eastAsia="Times New Roman" w:hAnsi="Arial" w:cs="Arial"/>
          <w:color w:val="000000"/>
          <w:kern w:val="0"/>
          <w:lang w:eastAsia="it-IT"/>
          <w14:ligatures w14:val="none"/>
        </w:rPr>
        <w:t>Istituto d</w:t>
      </w:r>
      <w:r w:rsidRPr="00DD27B3">
        <w:rPr>
          <w:rFonts w:ascii="Arial" w:eastAsia="Times New Roman" w:hAnsi="Arial" w:cs="Arial"/>
          <w:color w:val="000000"/>
          <w:kern w:val="0"/>
          <w:lang w:eastAsia="it-IT"/>
          <w14:ligatures w14:val="none"/>
        </w:rPr>
        <w:t xml:space="preserve">i </w:t>
      </w:r>
      <w:r>
        <w:rPr>
          <w:rFonts w:ascii="Arial" w:eastAsia="Times New Roman" w:hAnsi="Arial" w:cs="Arial"/>
          <w:color w:val="000000"/>
          <w:kern w:val="0"/>
          <w:lang w:eastAsia="it-IT"/>
          <w14:ligatures w14:val="none"/>
        </w:rPr>
        <w:t>s</w:t>
      </w:r>
      <w:r w:rsidRPr="00DD27B3">
        <w:rPr>
          <w:rFonts w:ascii="Arial" w:eastAsia="Times New Roman" w:hAnsi="Arial" w:cs="Arial"/>
          <w:color w:val="000000"/>
          <w:kern w:val="0"/>
          <w:lang w:eastAsia="it-IT"/>
          <w14:ligatures w14:val="none"/>
        </w:rPr>
        <w:t xml:space="preserve">tudi </w:t>
      </w:r>
      <w:r>
        <w:rPr>
          <w:rFonts w:ascii="Arial" w:eastAsia="Times New Roman" w:hAnsi="Arial" w:cs="Arial"/>
          <w:color w:val="000000"/>
          <w:kern w:val="0"/>
          <w:lang w:eastAsia="it-IT"/>
          <w14:ligatures w14:val="none"/>
        </w:rPr>
        <w:t>e</w:t>
      </w:r>
      <w:r w:rsidRPr="00DD27B3">
        <w:rPr>
          <w:rFonts w:ascii="Arial" w:eastAsia="Times New Roman" w:hAnsi="Arial" w:cs="Arial"/>
          <w:color w:val="000000"/>
          <w:kern w:val="0"/>
          <w:lang w:eastAsia="it-IT"/>
          <w14:ligatures w14:val="none"/>
        </w:rPr>
        <w:t>cumenici “S. Bernardino”</w:t>
      </w:r>
      <w:r w:rsidRPr="00DD27B3">
        <w:rPr>
          <w:rFonts w:ascii="Arial" w:eastAsia="Times New Roman" w:hAnsi="Arial" w:cs="Arial"/>
          <w:color w:val="000000"/>
          <w:kern w:val="0"/>
          <w:lang w:eastAsia="it-IT"/>
          <w14:ligatures w14:val="none"/>
        </w:rPr>
        <w:br/>
        <w:t>Luogo: Africa, Repubblica Democratica del Congo</w:t>
      </w:r>
      <w:r w:rsidRPr="00DD27B3">
        <w:rPr>
          <w:rFonts w:ascii="Arial" w:eastAsia="Times New Roman" w:hAnsi="Arial" w:cs="Arial"/>
          <w:color w:val="000000"/>
          <w:kern w:val="0"/>
          <w:lang w:eastAsia="it-IT"/>
          <w14:ligatures w14:val="none"/>
        </w:rPr>
        <w:br/>
        <w:t xml:space="preserve">Il primo progetto promuove pace e riconciliazione nella Repubblica Democratica del Congo attraverso ecumenismo e dialogo interreligioso, in collaborazione con la Commissione per il Patto Sociale per la Pace della CENCO e della ECC. Sostiene il “Patto sociale per la pace” promosso da Chiese cattolica e protestante, formando operatori e sensibilizzando popolazione e istituzioni, valorizzando la collaborazione tra comunità religiose come strumento di giustizia e sviluppo sostenibile. Il progetto è coordinato dall’Istituto di Studi Ecumenici di Venezia e prevede il sostegno a un dottorato di ricerca presso la Pontificia Università </w:t>
      </w:r>
      <w:proofErr w:type="spellStart"/>
      <w:r w:rsidRPr="00DD27B3">
        <w:rPr>
          <w:rFonts w:ascii="Arial" w:eastAsia="Times New Roman" w:hAnsi="Arial" w:cs="Arial"/>
          <w:color w:val="000000"/>
          <w:kern w:val="0"/>
          <w:lang w:eastAsia="it-IT"/>
          <w14:ligatures w14:val="none"/>
        </w:rPr>
        <w:t>Antonianum</w:t>
      </w:r>
      <w:proofErr w:type="spellEnd"/>
      <w:r w:rsidRPr="00DD27B3">
        <w:rPr>
          <w:rFonts w:ascii="Arial" w:eastAsia="Times New Roman" w:hAnsi="Arial" w:cs="Arial"/>
          <w:color w:val="000000"/>
          <w:kern w:val="0"/>
          <w:lang w:eastAsia="it-IT"/>
          <w14:ligatures w14:val="none"/>
        </w:rPr>
        <w:t xml:space="preserve"> di Roma.</w:t>
      </w:r>
      <w:r w:rsidRPr="00DD27B3">
        <w:rPr>
          <w:rFonts w:ascii="Arial" w:eastAsia="Times New Roman" w:hAnsi="Arial" w:cs="Arial"/>
          <w:color w:val="000000"/>
          <w:kern w:val="0"/>
          <w:lang w:eastAsia="it-IT"/>
          <w14:ligatures w14:val="none"/>
        </w:rPr>
        <w:br/>
        <w:t>Il secondo progetto dell’Istituto S. Bernardino di Venezia promuove da oltre trent’anni formazione teologica ed ecumenica, con attenzione al dialogo interreligioso e cristiano-ebraico. Grazie a un corpo docente interconfessionale, ospita studenti di diverse confessioni e provenienze. Il progetto prevede una borsa di studio per studenti del Sud del mondo impegnati in percorsi di pace e dialogo, favorendo la crescita di leader formati al dialogo e alla cooperazione internazionale.</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Progetto </w:t>
      </w:r>
      <w:proofErr w:type="spellStart"/>
      <w:r w:rsidRPr="00DD27B3">
        <w:rPr>
          <w:rFonts w:ascii="Arial" w:eastAsia="Times New Roman" w:hAnsi="Arial" w:cs="Arial"/>
          <w:color w:val="000000"/>
          <w:kern w:val="0"/>
          <w:lang w:eastAsia="it-IT"/>
          <w14:ligatures w14:val="none"/>
        </w:rPr>
        <w:t>Alépé</w:t>
      </w:r>
      <w:proofErr w:type="spellEnd"/>
      <w:r w:rsidRPr="00DD27B3">
        <w:rPr>
          <w:rFonts w:ascii="Arial" w:eastAsia="Times New Roman" w:hAnsi="Arial" w:cs="Arial"/>
          <w:color w:val="000000"/>
          <w:kern w:val="0"/>
          <w:lang w:eastAsia="it-IT"/>
          <w14:ligatures w14:val="none"/>
        </w:rPr>
        <w:t xml:space="preserve"> Costa D’avorio Associazione </w:t>
      </w:r>
      <w:proofErr w:type="spellStart"/>
      <w:r w:rsidRPr="00DD27B3">
        <w:rPr>
          <w:rFonts w:ascii="Arial" w:eastAsia="Times New Roman" w:hAnsi="Arial" w:cs="Arial"/>
          <w:color w:val="000000"/>
          <w:kern w:val="0"/>
          <w:lang w:eastAsia="it-IT"/>
          <w14:ligatures w14:val="none"/>
        </w:rPr>
        <w:t>Onlus</w:t>
      </w:r>
      <w:proofErr w:type="spellEnd"/>
      <w:r w:rsidRPr="00DD27B3">
        <w:rPr>
          <w:rFonts w:ascii="Arial" w:eastAsia="Times New Roman" w:hAnsi="Arial" w:cs="Arial"/>
          <w:color w:val="000000"/>
          <w:kern w:val="0"/>
          <w:lang w:eastAsia="it-IT"/>
          <w14:ligatures w14:val="none"/>
        </w:rPr>
        <w:br/>
        <w:t xml:space="preserve">Luogo: Africa, città di </w:t>
      </w:r>
      <w:proofErr w:type="spellStart"/>
      <w:r w:rsidRPr="00DD27B3">
        <w:rPr>
          <w:rFonts w:ascii="Arial" w:eastAsia="Times New Roman" w:hAnsi="Arial" w:cs="Arial"/>
          <w:color w:val="000000"/>
          <w:kern w:val="0"/>
          <w:lang w:eastAsia="it-IT"/>
          <w14:ligatures w14:val="none"/>
        </w:rPr>
        <w:t>Alépé</w:t>
      </w:r>
      <w:proofErr w:type="spellEnd"/>
      <w:r w:rsidRPr="00DD27B3">
        <w:rPr>
          <w:rFonts w:ascii="Arial" w:eastAsia="Times New Roman" w:hAnsi="Arial" w:cs="Arial"/>
          <w:color w:val="000000"/>
          <w:kern w:val="0"/>
          <w:lang w:eastAsia="it-IT"/>
          <w14:ligatures w14:val="none"/>
        </w:rPr>
        <w:t>, Costa d’Avorio</w:t>
      </w:r>
      <w:r w:rsidRPr="00DD27B3">
        <w:rPr>
          <w:rFonts w:ascii="Arial" w:eastAsia="Times New Roman" w:hAnsi="Arial" w:cs="Arial"/>
          <w:color w:val="000000"/>
          <w:kern w:val="0"/>
          <w:lang w:eastAsia="it-IT"/>
          <w14:ligatures w14:val="none"/>
        </w:rPr>
        <w:br/>
        <w:t xml:space="preserve">Il progetto sostiene la Missione delle Suore Dorotee di </w:t>
      </w:r>
      <w:proofErr w:type="spellStart"/>
      <w:r w:rsidRPr="00DD27B3">
        <w:rPr>
          <w:rFonts w:ascii="Arial" w:eastAsia="Times New Roman" w:hAnsi="Arial" w:cs="Arial"/>
          <w:color w:val="000000"/>
          <w:kern w:val="0"/>
          <w:lang w:eastAsia="it-IT"/>
          <w14:ligatures w14:val="none"/>
        </w:rPr>
        <w:t>Alépé</w:t>
      </w:r>
      <w:proofErr w:type="spellEnd"/>
      <w:r w:rsidRPr="00DD27B3">
        <w:rPr>
          <w:rFonts w:ascii="Arial" w:eastAsia="Times New Roman" w:hAnsi="Arial" w:cs="Arial"/>
          <w:color w:val="000000"/>
          <w:kern w:val="0"/>
          <w:lang w:eastAsia="it-IT"/>
          <w14:ligatures w14:val="none"/>
        </w:rPr>
        <w:t>, in Costa d’Avorio, per garantire il funzionamento delle strutture sanitarie, scolastiche e nutrizionali gestite dalle Suore a favore della popolazione più povera, in particolare dei bambini denutriti. La Missione rappresenta un punto di riferimento per i villaggi situati in un’area di circa 50 km di foresta equatoriale, che conta circa 150.000 abitanti. L’intervento prevede l’acquisto di un mezzo di trasporto/ambulanza per le strutture sanitarie, di strumenti sanitari e chirurgici per gli ambulatori oculistico e odontoiatrico, e l’invio di un container contenente alimenti, arredi scolastici e materiali vari destinati alla Missione.</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No </w:t>
      </w:r>
      <w:proofErr w:type="spellStart"/>
      <w:r w:rsidRPr="00DD27B3">
        <w:rPr>
          <w:rFonts w:ascii="Arial" w:eastAsia="Times New Roman" w:hAnsi="Arial" w:cs="Arial"/>
          <w:color w:val="000000"/>
          <w:kern w:val="0"/>
          <w:lang w:eastAsia="it-IT"/>
          <w14:ligatures w14:val="none"/>
        </w:rPr>
        <w:t>Indifference</w:t>
      </w:r>
      <w:proofErr w:type="spellEnd"/>
      <w:r w:rsidRPr="00DD27B3">
        <w:rPr>
          <w:rFonts w:ascii="Arial" w:eastAsia="Times New Roman" w:hAnsi="Arial" w:cs="Arial"/>
          <w:color w:val="000000"/>
          <w:kern w:val="0"/>
          <w:lang w:eastAsia="it-IT"/>
          <w14:ligatures w14:val="none"/>
        </w:rPr>
        <w:t xml:space="preserve"> </w:t>
      </w:r>
      <w:proofErr w:type="spellStart"/>
      <w:r w:rsidRPr="00DD27B3">
        <w:rPr>
          <w:rFonts w:ascii="Arial" w:eastAsia="Times New Roman" w:hAnsi="Arial" w:cs="Arial"/>
          <w:color w:val="000000"/>
          <w:kern w:val="0"/>
          <w:lang w:eastAsia="it-IT"/>
          <w14:ligatures w14:val="none"/>
        </w:rPr>
        <w:t>Onlus</w:t>
      </w:r>
      <w:proofErr w:type="spellEnd"/>
      <w:r w:rsidRPr="00DD27B3">
        <w:rPr>
          <w:rFonts w:ascii="Arial" w:eastAsia="Times New Roman" w:hAnsi="Arial" w:cs="Arial"/>
          <w:color w:val="000000"/>
          <w:kern w:val="0"/>
          <w:lang w:eastAsia="it-IT"/>
          <w14:ligatures w14:val="none"/>
        </w:rPr>
        <w:br/>
        <w:t xml:space="preserve">Luogo: Sud Africa, </w:t>
      </w:r>
      <w:proofErr w:type="spellStart"/>
      <w:r w:rsidRPr="00DD27B3">
        <w:rPr>
          <w:rFonts w:ascii="Arial" w:eastAsia="Times New Roman" w:hAnsi="Arial" w:cs="Arial"/>
          <w:color w:val="000000"/>
          <w:kern w:val="0"/>
          <w:lang w:eastAsia="it-IT"/>
          <w14:ligatures w14:val="none"/>
        </w:rPr>
        <w:t>Agola</w:t>
      </w:r>
      <w:proofErr w:type="spellEnd"/>
      <w:r w:rsidRPr="00DD27B3">
        <w:rPr>
          <w:rFonts w:ascii="Arial" w:eastAsia="Times New Roman" w:hAnsi="Arial" w:cs="Arial"/>
          <w:color w:val="000000"/>
          <w:kern w:val="0"/>
          <w:lang w:eastAsia="it-IT"/>
          <w14:ligatures w14:val="none"/>
        </w:rPr>
        <w:t xml:space="preserve">. Villaggi </w:t>
      </w:r>
      <w:proofErr w:type="spellStart"/>
      <w:r w:rsidRPr="00DD27B3">
        <w:rPr>
          <w:rFonts w:ascii="Arial" w:eastAsia="Times New Roman" w:hAnsi="Arial" w:cs="Arial"/>
          <w:color w:val="000000"/>
          <w:kern w:val="0"/>
          <w:lang w:eastAsia="it-IT"/>
          <w14:ligatures w14:val="none"/>
        </w:rPr>
        <w:t>Lembui</w:t>
      </w:r>
      <w:proofErr w:type="spellEnd"/>
      <w:r w:rsidRPr="00DD27B3">
        <w:rPr>
          <w:rFonts w:ascii="Arial" w:eastAsia="Times New Roman" w:hAnsi="Arial" w:cs="Arial"/>
          <w:color w:val="000000"/>
          <w:kern w:val="0"/>
          <w:lang w:eastAsia="it-IT"/>
          <w14:ligatures w14:val="none"/>
        </w:rPr>
        <w:t xml:space="preserve"> e Huambo.</w:t>
      </w:r>
      <w:r w:rsidRPr="00DD27B3">
        <w:rPr>
          <w:rFonts w:ascii="Arial" w:eastAsia="Times New Roman" w:hAnsi="Arial" w:cs="Arial"/>
          <w:color w:val="000000"/>
          <w:kern w:val="0"/>
          <w:lang w:eastAsia="it-IT"/>
          <w14:ligatures w14:val="none"/>
        </w:rPr>
        <w:br/>
        <w:t xml:space="preserve">Dopo anni di impegno in Colombia a sostegno dei minori del </w:t>
      </w:r>
      <w:proofErr w:type="spellStart"/>
      <w:r w:rsidRPr="00DD27B3">
        <w:rPr>
          <w:rFonts w:ascii="Arial" w:eastAsia="Times New Roman" w:hAnsi="Arial" w:cs="Arial"/>
          <w:color w:val="000000"/>
          <w:kern w:val="0"/>
          <w:lang w:eastAsia="it-IT"/>
          <w14:ligatures w14:val="none"/>
        </w:rPr>
        <w:t>barrio</w:t>
      </w:r>
      <w:proofErr w:type="spellEnd"/>
      <w:r w:rsidRPr="00DD27B3">
        <w:rPr>
          <w:rFonts w:ascii="Arial" w:eastAsia="Times New Roman" w:hAnsi="Arial" w:cs="Arial"/>
          <w:color w:val="000000"/>
          <w:kern w:val="0"/>
          <w:lang w:eastAsia="it-IT"/>
          <w14:ligatures w14:val="none"/>
        </w:rPr>
        <w:t xml:space="preserve"> La Paz di Barranquilla, l’associazione avvia un nuovo progetto in Angola per migliorare le condizioni di vita delle comunità rurali. Il primo intervento prevede la costruzione di quattro pozzi nei villaggi di </w:t>
      </w:r>
      <w:proofErr w:type="spellStart"/>
      <w:r w:rsidRPr="00DD27B3">
        <w:rPr>
          <w:rFonts w:ascii="Arial" w:eastAsia="Times New Roman" w:hAnsi="Arial" w:cs="Arial"/>
          <w:color w:val="000000"/>
          <w:kern w:val="0"/>
          <w:lang w:eastAsia="it-IT"/>
          <w14:ligatures w14:val="none"/>
        </w:rPr>
        <w:t>Sakalinga</w:t>
      </w:r>
      <w:proofErr w:type="spellEnd"/>
      <w:r w:rsidRPr="00DD27B3">
        <w:rPr>
          <w:rFonts w:ascii="Arial" w:eastAsia="Times New Roman" w:hAnsi="Arial" w:cs="Arial"/>
          <w:color w:val="000000"/>
          <w:kern w:val="0"/>
          <w:lang w:eastAsia="it-IT"/>
          <w14:ligatures w14:val="none"/>
        </w:rPr>
        <w:t xml:space="preserve">, </w:t>
      </w:r>
      <w:proofErr w:type="spellStart"/>
      <w:r w:rsidRPr="00DD27B3">
        <w:rPr>
          <w:rFonts w:ascii="Arial" w:eastAsia="Times New Roman" w:hAnsi="Arial" w:cs="Arial"/>
          <w:color w:val="000000"/>
          <w:kern w:val="0"/>
          <w:lang w:eastAsia="it-IT"/>
          <w14:ligatures w14:val="none"/>
        </w:rPr>
        <w:t>Lembui</w:t>
      </w:r>
      <w:proofErr w:type="spellEnd"/>
      <w:r w:rsidRPr="00DD27B3">
        <w:rPr>
          <w:rFonts w:ascii="Arial" w:eastAsia="Times New Roman" w:hAnsi="Arial" w:cs="Arial"/>
          <w:color w:val="000000"/>
          <w:kern w:val="0"/>
          <w:lang w:eastAsia="it-IT"/>
          <w14:ligatures w14:val="none"/>
        </w:rPr>
        <w:t xml:space="preserve"> e </w:t>
      </w:r>
      <w:proofErr w:type="spellStart"/>
      <w:r w:rsidRPr="00DD27B3">
        <w:rPr>
          <w:rFonts w:ascii="Arial" w:eastAsia="Times New Roman" w:hAnsi="Arial" w:cs="Arial"/>
          <w:color w:val="000000"/>
          <w:kern w:val="0"/>
          <w:lang w:eastAsia="it-IT"/>
          <w14:ligatures w14:val="none"/>
        </w:rPr>
        <w:t>Cambambo</w:t>
      </w:r>
      <w:proofErr w:type="spellEnd"/>
      <w:r w:rsidRPr="00DD27B3">
        <w:rPr>
          <w:rFonts w:ascii="Arial" w:eastAsia="Times New Roman" w:hAnsi="Arial" w:cs="Arial"/>
          <w:color w:val="000000"/>
          <w:kern w:val="0"/>
          <w:lang w:eastAsia="it-IT"/>
          <w14:ligatures w14:val="none"/>
        </w:rPr>
        <w:t xml:space="preserve">, per garantire acqua potabile, ridurre le malattie e favorire lo sviluppo agricolo ed economico. Sono previsti studi geologici, installazione di pompe e formazione della popolazione per una gestione sostenibile delle risorse. Il secondo intervento riguarda la costruzione </w:t>
      </w:r>
      <w:r w:rsidRPr="00DD27B3">
        <w:rPr>
          <w:rFonts w:ascii="Arial" w:eastAsia="Times New Roman" w:hAnsi="Arial" w:cs="Arial"/>
          <w:color w:val="000000"/>
          <w:kern w:val="0"/>
          <w:lang w:eastAsia="it-IT"/>
          <w14:ligatures w14:val="none"/>
        </w:rPr>
        <w:lastRenderedPageBreak/>
        <w:t xml:space="preserve">di sei aule scolastiche nel villaggio di </w:t>
      </w:r>
      <w:proofErr w:type="spellStart"/>
      <w:r w:rsidRPr="00DD27B3">
        <w:rPr>
          <w:rFonts w:ascii="Arial" w:eastAsia="Times New Roman" w:hAnsi="Arial" w:cs="Arial"/>
          <w:color w:val="000000"/>
          <w:kern w:val="0"/>
          <w:lang w:eastAsia="it-IT"/>
          <w14:ligatures w14:val="none"/>
        </w:rPr>
        <w:t>Lembui</w:t>
      </w:r>
      <w:proofErr w:type="spellEnd"/>
      <w:r w:rsidRPr="00DD27B3">
        <w:rPr>
          <w:rFonts w:ascii="Arial" w:eastAsia="Times New Roman" w:hAnsi="Arial" w:cs="Arial"/>
          <w:color w:val="000000"/>
          <w:kern w:val="0"/>
          <w:lang w:eastAsia="it-IT"/>
          <w14:ligatures w14:val="none"/>
        </w:rPr>
        <w:t>, con servizi igienici, magazzino, orto e pompa d’acqua. In collaborazione con le suore salesiane, il progetto mira a offrire ai bambini un’istruzione adeguata e migliori condizioni di vita all’intera comunità.</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PROMOTORE: Don Bosco Technical College</w:t>
      </w:r>
      <w:r w:rsidRPr="00DD27B3">
        <w:rPr>
          <w:rFonts w:ascii="Arial" w:eastAsia="Times New Roman" w:hAnsi="Arial" w:cs="Arial"/>
          <w:color w:val="000000"/>
          <w:kern w:val="0"/>
          <w:lang w:eastAsia="it-IT"/>
          <w14:ligatures w14:val="none"/>
        </w:rPr>
        <w:br/>
        <w:t>Luogo: Africa, Zimbabwe.</w:t>
      </w:r>
      <w:r w:rsidRPr="00DD27B3">
        <w:rPr>
          <w:rFonts w:ascii="Arial" w:eastAsia="Times New Roman" w:hAnsi="Arial" w:cs="Arial"/>
          <w:color w:val="000000"/>
          <w:kern w:val="0"/>
          <w:lang w:eastAsia="it-IT"/>
          <w14:ligatures w14:val="none"/>
        </w:rPr>
        <w:br/>
        <w:t>Il primo progetto prevede la riparazione del parco giochi donato dieci anni fa dal Comune di Jesolo, oggi inutilizzabile a causa dei danni provocati dalle termiti. L’intervento consentirà di restituire ai bambini uno spazio sicuro e funzionale per il gioco e la socializzazione. Il secondo progetto riguarda il completamento del tetto del secondo padiglione di un collegio tecnico che ospiterà laboratori di falegnameria e meccanica. Questa struttura offrirà ai giovani nuove opportunità di formazione professionale, favorendo l’inserimento lavorativo e lo sviluppo della comunità locale. Il progetto sarà realizzato con il contributo della popolazione e il sostegno di enti e benefattori.</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w:t>
      </w:r>
      <w:proofErr w:type="spellStart"/>
      <w:r w:rsidRPr="00DD27B3">
        <w:rPr>
          <w:rFonts w:ascii="Arial" w:eastAsia="Times New Roman" w:hAnsi="Arial" w:cs="Arial"/>
          <w:color w:val="000000"/>
          <w:kern w:val="0"/>
          <w:lang w:eastAsia="it-IT"/>
          <w14:ligatures w14:val="none"/>
        </w:rPr>
        <w:t>Marafiki</w:t>
      </w:r>
      <w:proofErr w:type="spellEnd"/>
      <w:r w:rsidRPr="00DD27B3">
        <w:rPr>
          <w:rFonts w:ascii="Arial" w:eastAsia="Times New Roman" w:hAnsi="Arial" w:cs="Arial"/>
          <w:color w:val="000000"/>
          <w:kern w:val="0"/>
          <w:lang w:eastAsia="it-IT"/>
          <w14:ligatures w14:val="none"/>
        </w:rPr>
        <w:t xml:space="preserve"> </w:t>
      </w:r>
      <w:proofErr w:type="spellStart"/>
      <w:r w:rsidRPr="00DD27B3">
        <w:rPr>
          <w:rFonts w:ascii="Arial" w:eastAsia="Times New Roman" w:hAnsi="Arial" w:cs="Arial"/>
          <w:color w:val="000000"/>
          <w:kern w:val="0"/>
          <w:lang w:eastAsia="it-IT"/>
          <w14:ligatures w14:val="none"/>
        </w:rPr>
        <w:t>Primary</w:t>
      </w:r>
      <w:proofErr w:type="spellEnd"/>
      <w:r w:rsidRPr="00DD27B3">
        <w:rPr>
          <w:rFonts w:ascii="Arial" w:eastAsia="Times New Roman" w:hAnsi="Arial" w:cs="Arial"/>
          <w:color w:val="000000"/>
          <w:kern w:val="0"/>
          <w:lang w:eastAsia="it-IT"/>
          <w14:ligatures w14:val="none"/>
        </w:rPr>
        <w:t xml:space="preserve"> School </w:t>
      </w:r>
      <w:proofErr w:type="spellStart"/>
      <w:r w:rsidRPr="00DD27B3">
        <w:rPr>
          <w:rFonts w:ascii="Arial" w:eastAsia="Times New Roman" w:hAnsi="Arial" w:cs="Arial"/>
          <w:color w:val="000000"/>
          <w:kern w:val="0"/>
          <w:lang w:eastAsia="it-IT"/>
          <w14:ligatures w14:val="none"/>
        </w:rPr>
        <w:t>Onlus</w:t>
      </w:r>
      <w:proofErr w:type="spellEnd"/>
      <w:r w:rsidRPr="00DD27B3">
        <w:rPr>
          <w:rFonts w:ascii="Arial" w:eastAsia="Times New Roman" w:hAnsi="Arial" w:cs="Arial"/>
          <w:color w:val="000000"/>
          <w:kern w:val="0"/>
          <w:lang w:eastAsia="it-IT"/>
          <w14:ligatures w14:val="none"/>
        </w:rPr>
        <w:br/>
        <w:t>Luogo: Africa, Mida Creek a circa 30 km da Malindi, Kenya.</w:t>
      </w:r>
      <w:r w:rsidRPr="00DD27B3">
        <w:rPr>
          <w:rFonts w:ascii="Arial" w:eastAsia="Times New Roman" w:hAnsi="Arial" w:cs="Arial"/>
          <w:color w:val="000000"/>
          <w:kern w:val="0"/>
          <w:lang w:eastAsia="it-IT"/>
          <w14:ligatures w14:val="none"/>
        </w:rPr>
        <w:br/>
        <w:t xml:space="preserve">A </w:t>
      </w:r>
      <w:proofErr w:type="spellStart"/>
      <w:r w:rsidRPr="00DD27B3">
        <w:rPr>
          <w:rFonts w:ascii="Arial" w:eastAsia="Times New Roman" w:hAnsi="Arial" w:cs="Arial"/>
          <w:color w:val="000000"/>
          <w:kern w:val="0"/>
          <w:lang w:eastAsia="it-IT"/>
          <w14:ligatures w14:val="none"/>
        </w:rPr>
        <w:t>Marafiki</w:t>
      </w:r>
      <w:proofErr w:type="spellEnd"/>
      <w:r w:rsidRPr="00DD27B3">
        <w:rPr>
          <w:rFonts w:ascii="Arial" w:eastAsia="Times New Roman" w:hAnsi="Arial" w:cs="Arial"/>
          <w:color w:val="000000"/>
          <w:kern w:val="0"/>
          <w:lang w:eastAsia="it-IT"/>
          <w14:ligatures w14:val="none"/>
        </w:rPr>
        <w:t xml:space="preserve"> </w:t>
      </w:r>
      <w:proofErr w:type="spellStart"/>
      <w:r w:rsidRPr="00DD27B3">
        <w:rPr>
          <w:rFonts w:ascii="Arial" w:eastAsia="Times New Roman" w:hAnsi="Arial" w:cs="Arial"/>
          <w:color w:val="000000"/>
          <w:kern w:val="0"/>
          <w:lang w:eastAsia="it-IT"/>
          <w14:ligatures w14:val="none"/>
        </w:rPr>
        <w:t>Primary</w:t>
      </w:r>
      <w:proofErr w:type="spellEnd"/>
      <w:r w:rsidRPr="00DD27B3">
        <w:rPr>
          <w:rFonts w:ascii="Arial" w:eastAsia="Times New Roman" w:hAnsi="Arial" w:cs="Arial"/>
          <w:color w:val="000000"/>
          <w:kern w:val="0"/>
          <w:lang w:eastAsia="it-IT"/>
          <w14:ligatures w14:val="none"/>
        </w:rPr>
        <w:t xml:space="preserve"> School </w:t>
      </w:r>
      <w:proofErr w:type="spellStart"/>
      <w:r w:rsidRPr="00DD27B3">
        <w:rPr>
          <w:rFonts w:ascii="Arial" w:eastAsia="Times New Roman" w:hAnsi="Arial" w:cs="Arial"/>
          <w:color w:val="000000"/>
          <w:kern w:val="0"/>
          <w:lang w:eastAsia="it-IT"/>
          <w14:ligatures w14:val="none"/>
        </w:rPr>
        <w:t>Ets</w:t>
      </w:r>
      <w:proofErr w:type="spellEnd"/>
      <w:r w:rsidRPr="00DD27B3">
        <w:rPr>
          <w:rFonts w:ascii="Arial" w:eastAsia="Times New Roman" w:hAnsi="Arial" w:cs="Arial"/>
          <w:color w:val="000000"/>
          <w:kern w:val="0"/>
          <w:lang w:eastAsia="it-IT"/>
          <w14:ligatures w14:val="none"/>
        </w:rPr>
        <w:t xml:space="preserve"> si trova nel Mida Creek, all’interno del Parco Nazionale Marino di </w:t>
      </w:r>
      <w:proofErr w:type="spellStart"/>
      <w:r w:rsidRPr="00DD27B3">
        <w:rPr>
          <w:rFonts w:ascii="Arial" w:eastAsia="Times New Roman" w:hAnsi="Arial" w:cs="Arial"/>
          <w:color w:val="000000"/>
          <w:kern w:val="0"/>
          <w:lang w:eastAsia="it-IT"/>
          <w14:ligatures w14:val="none"/>
        </w:rPr>
        <w:t>Watamu</w:t>
      </w:r>
      <w:proofErr w:type="spellEnd"/>
      <w:r w:rsidRPr="00DD27B3">
        <w:rPr>
          <w:rFonts w:ascii="Arial" w:eastAsia="Times New Roman" w:hAnsi="Arial" w:cs="Arial"/>
          <w:color w:val="000000"/>
          <w:kern w:val="0"/>
          <w:lang w:eastAsia="it-IT"/>
          <w14:ligatures w14:val="none"/>
        </w:rPr>
        <w:t xml:space="preserve">, in Kenya. Da luglio 2025 la scuola è diventata ufficialmente un </w:t>
      </w:r>
      <w:r w:rsidRPr="00DD27B3">
        <w:rPr>
          <w:rFonts w:ascii="Arial" w:eastAsia="Times New Roman" w:hAnsi="Arial" w:cs="Arial"/>
          <w:i/>
          <w:iCs/>
          <w:color w:val="000000"/>
          <w:kern w:val="0"/>
          <w:lang w:eastAsia="it-IT"/>
          <w14:ligatures w14:val="none"/>
        </w:rPr>
        <w:t>Rescue Center</w:t>
      </w:r>
      <w:r w:rsidRPr="00DD27B3">
        <w:rPr>
          <w:rFonts w:ascii="Arial" w:eastAsia="Times New Roman" w:hAnsi="Arial" w:cs="Arial"/>
          <w:color w:val="000000"/>
          <w:kern w:val="0"/>
          <w:lang w:eastAsia="it-IT"/>
          <w14:ligatures w14:val="none"/>
        </w:rPr>
        <w:t>, in conformità con le nuove normative keniote per la tutela dell’infanzia. Questo nuovo ruolo ha reso urgente l’adeguamento delle strutture, in particolare del dormitorio femminile, oggi inadeguato ad accogliere le 65 bambine recentemente arrivate. L’edificio presenta gravi problemi di ventilazione, tetto danneggiato, muri grezzi, pavimento usurato e arredi insufficienti. Il progetto prevede la ristrutturazione completa del dormitorio, con il rifacimento del tetto, dei pavimenti, degli intonaci e delle finestre, oltre alla sostituzione di letti e armadietti, per offrire alle bambine un ambiente sicuro e accogliente.</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Seminario Missionario </w:t>
      </w:r>
      <w:proofErr w:type="spellStart"/>
      <w:r w:rsidRPr="00DD27B3">
        <w:rPr>
          <w:rFonts w:ascii="Arial" w:eastAsia="Times New Roman" w:hAnsi="Arial" w:cs="Arial"/>
          <w:color w:val="000000"/>
          <w:kern w:val="0"/>
          <w:lang w:eastAsia="it-IT"/>
          <w14:ligatures w14:val="none"/>
        </w:rPr>
        <w:t>Redemptoris</w:t>
      </w:r>
      <w:proofErr w:type="spellEnd"/>
      <w:r w:rsidRPr="00DD27B3">
        <w:rPr>
          <w:rFonts w:ascii="Arial" w:eastAsia="Times New Roman" w:hAnsi="Arial" w:cs="Arial"/>
          <w:color w:val="000000"/>
          <w:kern w:val="0"/>
          <w:lang w:eastAsia="it-IT"/>
          <w14:ligatures w14:val="none"/>
        </w:rPr>
        <w:t xml:space="preserve"> Mater Di Galilea</w:t>
      </w:r>
      <w:r w:rsidRPr="00DD27B3">
        <w:rPr>
          <w:rFonts w:ascii="Arial" w:eastAsia="Times New Roman" w:hAnsi="Arial" w:cs="Arial"/>
          <w:color w:val="000000"/>
          <w:kern w:val="0"/>
          <w:lang w:eastAsia="it-IT"/>
          <w14:ligatures w14:val="none"/>
        </w:rPr>
        <w:br/>
        <w:t>Luogo: Israele.</w:t>
      </w:r>
      <w:r w:rsidRPr="00DD27B3">
        <w:rPr>
          <w:rFonts w:ascii="Arial" w:eastAsia="Times New Roman" w:hAnsi="Arial" w:cs="Arial"/>
          <w:color w:val="000000"/>
          <w:kern w:val="0"/>
          <w:lang w:eastAsia="it-IT"/>
          <w14:ligatures w14:val="none"/>
        </w:rPr>
        <w:br/>
        <w:t xml:space="preserve">Il progetto sostiene il Seminario Missionario </w:t>
      </w:r>
      <w:proofErr w:type="spellStart"/>
      <w:r w:rsidRPr="00DD27B3">
        <w:rPr>
          <w:rFonts w:ascii="Arial" w:eastAsia="Times New Roman" w:hAnsi="Arial" w:cs="Arial"/>
          <w:i/>
          <w:iCs/>
          <w:color w:val="000000"/>
          <w:kern w:val="0"/>
          <w:lang w:eastAsia="it-IT"/>
          <w14:ligatures w14:val="none"/>
        </w:rPr>
        <w:t>Redemptoris</w:t>
      </w:r>
      <w:proofErr w:type="spellEnd"/>
      <w:r w:rsidRPr="00DD27B3">
        <w:rPr>
          <w:rFonts w:ascii="Arial" w:eastAsia="Times New Roman" w:hAnsi="Arial" w:cs="Arial"/>
          <w:i/>
          <w:iCs/>
          <w:color w:val="000000"/>
          <w:kern w:val="0"/>
          <w:lang w:eastAsia="it-IT"/>
          <w14:ligatures w14:val="none"/>
        </w:rPr>
        <w:t xml:space="preserve"> Mater </w:t>
      </w:r>
      <w:r w:rsidRPr="00DD27B3">
        <w:rPr>
          <w:rFonts w:ascii="Arial" w:eastAsia="Times New Roman" w:hAnsi="Arial" w:cs="Arial"/>
          <w:color w:val="000000"/>
          <w:kern w:val="0"/>
          <w:lang w:eastAsia="it-IT"/>
          <w14:ligatures w14:val="none"/>
        </w:rPr>
        <w:t xml:space="preserve">di Galilea, con sede a </w:t>
      </w:r>
      <w:proofErr w:type="spellStart"/>
      <w:r w:rsidRPr="00DD27B3">
        <w:rPr>
          <w:rFonts w:ascii="Arial" w:eastAsia="Times New Roman" w:hAnsi="Arial" w:cs="Arial"/>
          <w:color w:val="000000"/>
          <w:kern w:val="0"/>
          <w:lang w:eastAsia="it-IT"/>
          <w14:ligatures w14:val="none"/>
        </w:rPr>
        <w:t>Korazym</w:t>
      </w:r>
      <w:proofErr w:type="spellEnd"/>
      <w:r w:rsidRPr="00DD27B3">
        <w:rPr>
          <w:rFonts w:ascii="Arial" w:eastAsia="Times New Roman" w:hAnsi="Arial" w:cs="Arial"/>
          <w:color w:val="000000"/>
          <w:kern w:val="0"/>
          <w:lang w:eastAsia="it-IT"/>
          <w14:ligatures w14:val="none"/>
        </w:rPr>
        <w:t xml:space="preserve">, in Israele. Si tratta di un seminario diocesano e missionario dedicato alla formazione di giovani e adulti al sacerdozio, con una particolare attenzione al dialogo e all’annuncio del Vangelo nella Terra Santa. A causa della guerra, le spese di mantenimento della comunità sono aumentate significativamente, rendendo necessario un sostegno per coprire i costi quotidiani di vitto, alloggio e insegnamento. Il progetto comprende inoltre un corso intensivo di ebraico per i seminaristi, fondamentale per favorire la comprensione reciproca tra i popoli della regione. È prevista anche la sostituzione degli impianti di climatizzazione, indispensabili per garantire condizioni di vita adeguate nel clima desertico di </w:t>
      </w:r>
      <w:proofErr w:type="spellStart"/>
      <w:r w:rsidRPr="00DD27B3">
        <w:rPr>
          <w:rFonts w:ascii="Arial" w:eastAsia="Times New Roman" w:hAnsi="Arial" w:cs="Arial"/>
          <w:color w:val="000000"/>
          <w:kern w:val="0"/>
          <w:lang w:eastAsia="it-IT"/>
          <w14:ligatures w14:val="none"/>
        </w:rPr>
        <w:t>Korazym</w:t>
      </w:r>
      <w:proofErr w:type="spellEnd"/>
      <w:r w:rsidRPr="00DD27B3">
        <w:rPr>
          <w:rFonts w:ascii="Arial" w:eastAsia="Times New Roman" w:hAnsi="Arial" w:cs="Arial"/>
          <w:color w:val="000000"/>
          <w:kern w:val="0"/>
          <w:lang w:eastAsia="it-IT"/>
          <w14:ligatures w14:val="none"/>
        </w:rPr>
        <w:t>.</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w:t>
      </w:r>
      <w:proofErr w:type="spellStart"/>
      <w:r w:rsidRPr="00DD27B3">
        <w:rPr>
          <w:rFonts w:ascii="Arial" w:eastAsia="Times New Roman" w:hAnsi="Arial" w:cs="Arial"/>
          <w:color w:val="000000"/>
          <w:kern w:val="0"/>
          <w:lang w:eastAsia="it-IT"/>
          <w14:ligatures w14:val="none"/>
        </w:rPr>
        <w:t>Women</w:t>
      </w:r>
      <w:proofErr w:type="spellEnd"/>
      <w:r w:rsidRPr="00DD27B3">
        <w:rPr>
          <w:rFonts w:ascii="Arial" w:eastAsia="Times New Roman" w:hAnsi="Arial" w:cs="Arial"/>
          <w:color w:val="000000"/>
          <w:kern w:val="0"/>
          <w:lang w:eastAsia="it-IT"/>
          <w14:ligatures w14:val="none"/>
        </w:rPr>
        <w:t xml:space="preserve"> For </w:t>
      </w:r>
      <w:proofErr w:type="spellStart"/>
      <w:r w:rsidRPr="00DD27B3">
        <w:rPr>
          <w:rFonts w:ascii="Arial" w:eastAsia="Times New Roman" w:hAnsi="Arial" w:cs="Arial"/>
          <w:color w:val="000000"/>
          <w:kern w:val="0"/>
          <w:lang w:eastAsia="it-IT"/>
          <w14:ligatures w14:val="none"/>
        </w:rPr>
        <w:t>Freedom</w:t>
      </w:r>
      <w:proofErr w:type="spellEnd"/>
      <w:r w:rsidRPr="00DD27B3">
        <w:rPr>
          <w:rFonts w:ascii="Arial" w:eastAsia="Times New Roman" w:hAnsi="Arial" w:cs="Arial"/>
          <w:color w:val="000000"/>
          <w:kern w:val="0"/>
          <w:lang w:eastAsia="it-IT"/>
          <w14:ligatures w14:val="none"/>
        </w:rPr>
        <w:t xml:space="preserve"> </w:t>
      </w:r>
      <w:proofErr w:type="spellStart"/>
      <w:r w:rsidRPr="00DD27B3">
        <w:rPr>
          <w:rFonts w:ascii="Arial" w:eastAsia="Times New Roman" w:hAnsi="Arial" w:cs="Arial"/>
          <w:color w:val="000000"/>
          <w:kern w:val="0"/>
          <w:lang w:eastAsia="it-IT"/>
          <w14:ligatures w14:val="none"/>
        </w:rPr>
        <w:t>Ets</w:t>
      </w:r>
      <w:proofErr w:type="spellEnd"/>
      <w:r w:rsidRPr="00DD27B3">
        <w:rPr>
          <w:rFonts w:ascii="Arial" w:eastAsia="Times New Roman" w:hAnsi="Arial" w:cs="Arial"/>
          <w:color w:val="000000"/>
          <w:kern w:val="0"/>
          <w:lang w:eastAsia="it-IT"/>
          <w14:ligatures w14:val="none"/>
        </w:rPr>
        <w:t xml:space="preserve"> Sede Bassano Del Grappa.</w:t>
      </w:r>
      <w:r w:rsidRPr="00DD27B3">
        <w:rPr>
          <w:rFonts w:ascii="Arial" w:eastAsia="Times New Roman" w:hAnsi="Arial" w:cs="Arial"/>
          <w:color w:val="000000"/>
          <w:kern w:val="0"/>
          <w:lang w:eastAsia="it-IT"/>
          <w14:ligatures w14:val="none"/>
        </w:rPr>
        <w:br/>
        <w:t>Luogo: Bolivia, Cochabamba.</w:t>
      </w:r>
      <w:r w:rsidRPr="00DD27B3">
        <w:rPr>
          <w:rFonts w:ascii="Arial" w:eastAsia="Times New Roman" w:hAnsi="Arial" w:cs="Arial"/>
          <w:color w:val="000000"/>
          <w:kern w:val="0"/>
          <w:lang w:eastAsia="it-IT"/>
          <w14:ligatures w14:val="none"/>
        </w:rPr>
        <w:br/>
        <w:t xml:space="preserve">Il progetto si svolge a Cochabamba, in Bolivia, una delle aree più colpite dalla tratta </w:t>
      </w:r>
      <w:r w:rsidRPr="00DD27B3">
        <w:rPr>
          <w:rFonts w:ascii="Arial" w:eastAsia="Times New Roman" w:hAnsi="Arial" w:cs="Arial"/>
          <w:color w:val="000000"/>
          <w:kern w:val="0"/>
          <w:lang w:eastAsia="it-IT"/>
          <w14:ligatures w14:val="none"/>
        </w:rPr>
        <w:lastRenderedPageBreak/>
        <w:t xml:space="preserve">di esseri umani, in particolare di adolescenti tra i 14 e i 18 anni, la maggior parte delle quali ragazze. Nel 2023 sono state registrate migliaia di sparizioni legate allo sfruttamento sessuale, e la città rappresenta un punto di transito strategico verso Perù e Brasile. La mancanza di strutture adeguate rende urgente creare spazi sicuri e percorsi di recupero per le giovani vittime. In collaborazione con la diocesi locale, l’associazione </w:t>
      </w:r>
      <w:proofErr w:type="spellStart"/>
      <w:r w:rsidRPr="00DD27B3">
        <w:rPr>
          <w:rFonts w:ascii="Arial" w:eastAsia="Times New Roman" w:hAnsi="Arial" w:cs="Arial"/>
          <w:color w:val="000000"/>
          <w:kern w:val="0"/>
          <w:lang w:eastAsia="it-IT"/>
          <w14:ligatures w14:val="none"/>
        </w:rPr>
        <w:t>Women</w:t>
      </w:r>
      <w:proofErr w:type="spellEnd"/>
      <w:r w:rsidRPr="00DD27B3">
        <w:rPr>
          <w:rFonts w:ascii="Arial" w:eastAsia="Times New Roman" w:hAnsi="Arial" w:cs="Arial"/>
          <w:color w:val="000000"/>
          <w:kern w:val="0"/>
          <w:lang w:eastAsia="it-IT"/>
          <w14:ligatures w14:val="none"/>
        </w:rPr>
        <w:t xml:space="preserve"> For </w:t>
      </w:r>
      <w:proofErr w:type="spellStart"/>
      <w:r w:rsidRPr="00DD27B3">
        <w:rPr>
          <w:rFonts w:ascii="Arial" w:eastAsia="Times New Roman" w:hAnsi="Arial" w:cs="Arial"/>
          <w:color w:val="000000"/>
          <w:kern w:val="0"/>
          <w:lang w:eastAsia="it-IT"/>
          <w14:ligatures w14:val="none"/>
        </w:rPr>
        <w:t>Freedom</w:t>
      </w:r>
      <w:proofErr w:type="spellEnd"/>
      <w:r w:rsidRPr="00DD27B3">
        <w:rPr>
          <w:rFonts w:ascii="Arial" w:eastAsia="Times New Roman" w:hAnsi="Arial" w:cs="Arial"/>
          <w:color w:val="000000"/>
          <w:kern w:val="0"/>
          <w:lang w:eastAsia="it-IT"/>
          <w14:ligatures w14:val="none"/>
        </w:rPr>
        <w:t xml:space="preserve"> ha ottenuto in comodato una struttura da destinare a centro di accoglienza per 20 ragazze tra gli 11 e i 17 anni. Il progetto offrirà sostegno educativo, formativo e psicologico, promuovendo un modello di prevenzione e reintegrazione capace di restituire dignità e opportunità di futuro.</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PROMOTORE: Parrocchia San Giovanni Battista – Gruppo Missionario Parrocchiale</w:t>
      </w:r>
      <w:r w:rsidRPr="00DD27B3">
        <w:rPr>
          <w:rFonts w:ascii="Arial" w:eastAsia="Times New Roman" w:hAnsi="Arial" w:cs="Arial"/>
          <w:color w:val="000000"/>
          <w:kern w:val="0"/>
          <w:lang w:eastAsia="it-IT"/>
          <w14:ligatures w14:val="none"/>
        </w:rPr>
        <w:br/>
        <w:t>Luogo: Bolivia, Santa Cruz</w:t>
      </w:r>
      <w:r w:rsidRPr="00DD27B3">
        <w:rPr>
          <w:rFonts w:ascii="Arial" w:eastAsia="Times New Roman" w:hAnsi="Arial" w:cs="Arial"/>
          <w:color w:val="000000"/>
          <w:kern w:val="0"/>
          <w:lang w:eastAsia="it-IT"/>
          <w14:ligatures w14:val="none"/>
        </w:rPr>
        <w:br/>
        <w:t>Il progetto, promosso dal Patriarcato di Venezia presso l’</w:t>
      </w:r>
      <w:proofErr w:type="spellStart"/>
      <w:r w:rsidRPr="00DD27B3">
        <w:rPr>
          <w:rFonts w:ascii="Arial" w:eastAsia="Times New Roman" w:hAnsi="Arial" w:cs="Arial"/>
          <w:color w:val="000000"/>
          <w:kern w:val="0"/>
          <w:lang w:eastAsia="it-IT"/>
          <w14:ligatures w14:val="none"/>
        </w:rPr>
        <w:t>Hogar</w:t>
      </w:r>
      <w:proofErr w:type="spellEnd"/>
      <w:r w:rsidRPr="00DD27B3">
        <w:rPr>
          <w:rFonts w:ascii="Arial" w:eastAsia="Times New Roman" w:hAnsi="Arial" w:cs="Arial"/>
          <w:color w:val="000000"/>
          <w:kern w:val="0"/>
          <w:lang w:eastAsia="it-IT"/>
          <w14:ligatures w14:val="none"/>
        </w:rPr>
        <w:t xml:space="preserve"> Santa Maria de </w:t>
      </w:r>
      <w:proofErr w:type="spellStart"/>
      <w:r w:rsidRPr="00DD27B3">
        <w:rPr>
          <w:rFonts w:ascii="Arial" w:eastAsia="Times New Roman" w:hAnsi="Arial" w:cs="Arial"/>
          <w:color w:val="000000"/>
          <w:kern w:val="0"/>
          <w:lang w:eastAsia="it-IT"/>
          <w14:ligatures w14:val="none"/>
        </w:rPr>
        <w:t>los</w:t>
      </w:r>
      <w:proofErr w:type="spellEnd"/>
      <w:r w:rsidRPr="00DD27B3">
        <w:rPr>
          <w:rFonts w:ascii="Arial" w:eastAsia="Times New Roman" w:hAnsi="Arial" w:cs="Arial"/>
          <w:color w:val="000000"/>
          <w:kern w:val="0"/>
          <w:lang w:eastAsia="it-IT"/>
          <w14:ligatures w14:val="none"/>
        </w:rPr>
        <w:t xml:space="preserve"> Angeles di Santa Cruz de la Sierra (Bolivia), mira a proseguire i lavori di manutenzione avviati grazie ai fondi del Sand </w:t>
      </w:r>
      <w:proofErr w:type="spellStart"/>
      <w:r w:rsidRPr="00DD27B3">
        <w:rPr>
          <w:rFonts w:ascii="Arial" w:eastAsia="Times New Roman" w:hAnsi="Arial" w:cs="Arial"/>
          <w:color w:val="000000"/>
          <w:kern w:val="0"/>
          <w:lang w:eastAsia="it-IT"/>
          <w14:ligatures w14:val="none"/>
        </w:rPr>
        <w:t>Nativity</w:t>
      </w:r>
      <w:proofErr w:type="spellEnd"/>
      <w:r w:rsidRPr="00DD27B3">
        <w:rPr>
          <w:rFonts w:ascii="Arial" w:eastAsia="Times New Roman" w:hAnsi="Arial" w:cs="Arial"/>
          <w:color w:val="000000"/>
          <w:kern w:val="0"/>
          <w:lang w:eastAsia="it-IT"/>
          <w14:ligatures w14:val="none"/>
        </w:rPr>
        <w:t xml:space="preserve"> 2023. La struttura, fondata nel 2002 da Don Giuseppe </w:t>
      </w:r>
      <w:proofErr w:type="spellStart"/>
      <w:r w:rsidRPr="00DD27B3">
        <w:rPr>
          <w:rFonts w:ascii="Arial" w:eastAsia="Times New Roman" w:hAnsi="Arial" w:cs="Arial"/>
          <w:color w:val="000000"/>
          <w:kern w:val="0"/>
          <w:lang w:eastAsia="it-IT"/>
          <w14:ligatures w14:val="none"/>
        </w:rPr>
        <w:t>Minghetti</w:t>
      </w:r>
      <w:proofErr w:type="spellEnd"/>
      <w:r w:rsidRPr="00DD27B3">
        <w:rPr>
          <w:rFonts w:ascii="Arial" w:eastAsia="Times New Roman" w:hAnsi="Arial" w:cs="Arial"/>
          <w:color w:val="000000"/>
          <w:kern w:val="0"/>
          <w:lang w:eastAsia="it-IT"/>
          <w14:ligatures w14:val="none"/>
        </w:rPr>
        <w:t xml:space="preserve"> e oggi guidata da Liliana Velasquez con il missionario laico Marco Zanon, accoglie 60 minori in difficoltà, offrendo loro protezione, istruzione e un ambiente familiare. Il nuovo intervento prevede la messa in sicurezza dei tetti più danneggiati e la tinteggiatura dei dormitori femminili, per migliorare le condizioni abitative e garantire spazi sicuri, sani e accoglienti per le bambine ospitate.</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w:t>
      </w:r>
      <w:bookmarkStart w:id="0" w:name="_GoBack"/>
      <w:r w:rsidRPr="00DD27B3">
        <w:rPr>
          <w:rFonts w:ascii="Arial" w:eastAsia="Times New Roman" w:hAnsi="Arial" w:cs="Arial"/>
          <w:color w:val="000000"/>
          <w:kern w:val="0"/>
          <w:lang w:eastAsia="it-IT"/>
          <w14:ligatures w14:val="none"/>
        </w:rPr>
        <w:t xml:space="preserve">Progredir </w:t>
      </w:r>
      <w:proofErr w:type="spellStart"/>
      <w:r w:rsidRPr="00DD27B3">
        <w:rPr>
          <w:rFonts w:ascii="Arial" w:eastAsia="Times New Roman" w:hAnsi="Arial" w:cs="Arial"/>
          <w:color w:val="000000"/>
          <w:kern w:val="0"/>
          <w:lang w:eastAsia="it-IT"/>
          <w14:ligatures w14:val="none"/>
        </w:rPr>
        <w:t>Onlus</w:t>
      </w:r>
      <w:bookmarkEnd w:id="0"/>
      <w:proofErr w:type="spellEnd"/>
      <w:r w:rsidRPr="00DD27B3">
        <w:rPr>
          <w:rFonts w:ascii="Arial" w:eastAsia="Times New Roman" w:hAnsi="Arial" w:cs="Arial"/>
          <w:color w:val="000000"/>
          <w:kern w:val="0"/>
          <w:lang w:eastAsia="it-IT"/>
          <w14:ligatures w14:val="none"/>
        </w:rPr>
        <w:br/>
        <w:t>Luogo: Sud America, Brasile, Rio de Janeiro quartiere Miguel Couto</w:t>
      </w:r>
      <w:r w:rsidRPr="00DD27B3">
        <w:rPr>
          <w:rFonts w:ascii="Arial" w:eastAsia="Times New Roman" w:hAnsi="Arial" w:cs="Arial"/>
          <w:color w:val="000000"/>
          <w:kern w:val="0"/>
          <w:lang w:eastAsia="it-IT"/>
          <w14:ligatures w14:val="none"/>
        </w:rPr>
        <w:br/>
        <w:t xml:space="preserve">In memoria di Roberto Bardella, tragicamente ucciso in Brasile, la famiglia ha sostenuto l’associazione PROGREDIR O.N.L.U.S. di Rio de Janeiro, attiva a favore dei bambini delle favelas. Da questo impegno è nato il progetto “Il viaggio di Roberto”, con la realizzazione di una biblioteca e di un’aula dedicate all’educazione e alla speranza. Il progetto mira a offrire istruzione gratuita e di qualità, dando avvio nel 2026 alla “Scuola Sociale” di </w:t>
      </w:r>
      <w:proofErr w:type="spellStart"/>
      <w:r w:rsidRPr="00DD27B3">
        <w:rPr>
          <w:rFonts w:ascii="Arial" w:eastAsia="Times New Roman" w:hAnsi="Arial" w:cs="Arial"/>
          <w:color w:val="000000"/>
          <w:kern w:val="0"/>
          <w:lang w:eastAsia="it-IT"/>
          <w14:ligatures w14:val="none"/>
        </w:rPr>
        <w:t>Espaço</w:t>
      </w:r>
      <w:proofErr w:type="spellEnd"/>
      <w:r w:rsidRPr="00DD27B3">
        <w:rPr>
          <w:rFonts w:ascii="Arial" w:eastAsia="Times New Roman" w:hAnsi="Arial" w:cs="Arial"/>
          <w:color w:val="000000"/>
          <w:kern w:val="0"/>
          <w:lang w:eastAsia="it-IT"/>
          <w14:ligatures w14:val="none"/>
        </w:rPr>
        <w:t xml:space="preserve"> Progredir per almeno 100 studenti. Si inizierà con due classi di prima e seconda elementare, ampliandosi fino alla quinta entro il 2028, fornendo competenze di lettura, scrittura e matematica di base. L’obiettivo a lungo termine è migliorare le condizioni socio-economiche della comunità, riducendo violenza e criminalità attraverso l’educazione e la formazione dei giovani.</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PROMOTORE: Cooperazione Centrafrica Associazione “Medica Madre Teresa ONLUS”</w:t>
      </w:r>
      <w:r w:rsidRPr="00DD27B3">
        <w:rPr>
          <w:rFonts w:ascii="Arial" w:eastAsia="Times New Roman" w:hAnsi="Arial" w:cs="Arial"/>
          <w:color w:val="000000"/>
          <w:kern w:val="0"/>
          <w:lang w:eastAsia="it-IT"/>
          <w14:ligatures w14:val="none"/>
        </w:rPr>
        <w:br/>
        <w:t>Luogo: Africa, Repubblica Centrafrica, Bangui</w:t>
      </w:r>
      <w:r w:rsidRPr="00DD27B3">
        <w:rPr>
          <w:rFonts w:ascii="Arial" w:eastAsia="Times New Roman" w:hAnsi="Arial" w:cs="Arial"/>
          <w:color w:val="000000"/>
          <w:kern w:val="0"/>
          <w:lang w:eastAsia="it-IT"/>
          <w14:ligatures w14:val="none"/>
        </w:rPr>
        <w:br/>
        <w:t xml:space="preserve">Il progetto si svolge nel quartiere Bimbo di Bangui, Repubblica Centrafricana, un’area segnata da povertà e instabilità. In un contesto con bassa aspettativa di vita e metà della popolazione sotto i 15 anni, molte ragazze non frequentano la scuola e sono spesso vittime di sfruttamento o gravidanze precoci. Le suore </w:t>
      </w:r>
      <w:proofErr w:type="spellStart"/>
      <w:r w:rsidRPr="00DD27B3">
        <w:rPr>
          <w:rFonts w:ascii="Arial" w:eastAsia="Times New Roman" w:hAnsi="Arial" w:cs="Arial"/>
          <w:color w:val="000000"/>
          <w:kern w:val="0"/>
          <w:lang w:eastAsia="it-IT"/>
          <w14:ligatures w14:val="none"/>
        </w:rPr>
        <w:t>Petite</w:t>
      </w:r>
      <w:proofErr w:type="spellEnd"/>
      <w:r w:rsidRPr="00DD27B3">
        <w:rPr>
          <w:rFonts w:ascii="Arial" w:eastAsia="Times New Roman" w:hAnsi="Arial" w:cs="Arial"/>
          <w:color w:val="000000"/>
          <w:kern w:val="0"/>
          <w:lang w:eastAsia="it-IT"/>
          <w14:ligatures w14:val="none"/>
        </w:rPr>
        <w:t xml:space="preserve"> </w:t>
      </w:r>
      <w:proofErr w:type="spellStart"/>
      <w:r w:rsidRPr="00DD27B3">
        <w:rPr>
          <w:rFonts w:ascii="Arial" w:eastAsia="Times New Roman" w:hAnsi="Arial" w:cs="Arial"/>
          <w:color w:val="000000"/>
          <w:kern w:val="0"/>
          <w:lang w:eastAsia="it-IT"/>
          <w14:ligatures w14:val="none"/>
        </w:rPr>
        <w:t>Sœurs</w:t>
      </w:r>
      <w:proofErr w:type="spellEnd"/>
      <w:r w:rsidRPr="00DD27B3">
        <w:rPr>
          <w:rFonts w:ascii="Arial" w:eastAsia="Times New Roman" w:hAnsi="Arial" w:cs="Arial"/>
          <w:color w:val="000000"/>
          <w:kern w:val="0"/>
          <w:lang w:eastAsia="it-IT"/>
          <w14:ligatures w14:val="none"/>
        </w:rPr>
        <w:t xml:space="preserve"> de Charles de Foucauld, guidate da suor Raissa, offrono rifugio, formazione e </w:t>
      </w:r>
      <w:r w:rsidRPr="00DD27B3">
        <w:rPr>
          <w:rFonts w:ascii="Arial" w:eastAsia="Times New Roman" w:hAnsi="Arial" w:cs="Arial"/>
          <w:color w:val="000000"/>
          <w:kern w:val="0"/>
          <w:lang w:eastAsia="it-IT"/>
          <w14:ligatures w14:val="none"/>
        </w:rPr>
        <w:lastRenderedPageBreak/>
        <w:t>sostegno. Il progetto prevede la costruzione di due aule per una scuola professionale dove le ragazze possano imparare pasticceria e trasformazione agroalimentare. I corsi, della durata di 9 mesi per filiera, coinvolgeranno 30 studentesse ciascuno, fornendo competenze pratiche, promuovendo autonomia economica, cooperazione e imprenditorialità femminile, contribuendo a ridurre povertà, emarginazione e prostituzione.</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PROMOTORE: Monastero di Marango</w:t>
      </w:r>
      <w:r w:rsidRPr="00DD27B3">
        <w:rPr>
          <w:rFonts w:ascii="Arial" w:eastAsia="Times New Roman" w:hAnsi="Arial" w:cs="Arial"/>
          <w:color w:val="000000"/>
          <w:kern w:val="0"/>
          <w:lang w:eastAsia="it-IT"/>
          <w14:ligatures w14:val="none"/>
        </w:rPr>
        <w:br/>
        <w:t xml:space="preserve">Iraq, </w:t>
      </w:r>
      <w:proofErr w:type="spellStart"/>
      <w:r w:rsidRPr="00DD27B3">
        <w:rPr>
          <w:rFonts w:ascii="Arial" w:eastAsia="Times New Roman" w:hAnsi="Arial" w:cs="Arial"/>
          <w:color w:val="000000"/>
          <w:kern w:val="0"/>
          <w:lang w:eastAsia="it-IT"/>
          <w14:ligatures w14:val="none"/>
        </w:rPr>
        <w:t>Qaraqosh</w:t>
      </w:r>
      <w:proofErr w:type="spellEnd"/>
      <w:r w:rsidRPr="00DD27B3">
        <w:rPr>
          <w:rFonts w:ascii="Arial" w:eastAsia="Times New Roman" w:hAnsi="Arial" w:cs="Arial"/>
          <w:color w:val="000000"/>
          <w:kern w:val="0"/>
          <w:lang w:eastAsia="it-IT"/>
          <w14:ligatures w14:val="none"/>
        </w:rPr>
        <w:t xml:space="preserve"> - La comunità di monaci siro-cattolici di </w:t>
      </w:r>
      <w:proofErr w:type="spellStart"/>
      <w:r w:rsidRPr="00DD27B3">
        <w:rPr>
          <w:rFonts w:ascii="Arial" w:eastAsia="Times New Roman" w:hAnsi="Arial" w:cs="Arial"/>
          <w:color w:val="000000"/>
          <w:kern w:val="0"/>
          <w:lang w:eastAsia="it-IT"/>
          <w14:ligatures w14:val="none"/>
        </w:rPr>
        <w:t>Qaraqosh</w:t>
      </w:r>
      <w:proofErr w:type="spellEnd"/>
      <w:r w:rsidRPr="00DD27B3">
        <w:rPr>
          <w:rFonts w:ascii="Arial" w:eastAsia="Times New Roman" w:hAnsi="Arial" w:cs="Arial"/>
          <w:color w:val="000000"/>
          <w:kern w:val="0"/>
          <w:lang w:eastAsia="it-IT"/>
          <w14:ligatures w14:val="none"/>
        </w:rPr>
        <w:t xml:space="preserve"> ha scelto una vita di preghiera e impegno per promuovere pace e riconciliazione in un paese segnato da guerre e dall’occupazione dell’ISIS. Nel 2014 oltre 120.000 cristiani fuggirono dalla piana di </w:t>
      </w:r>
      <w:proofErr w:type="spellStart"/>
      <w:r w:rsidRPr="00DD27B3">
        <w:rPr>
          <w:rFonts w:ascii="Arial" w:eastAsia="Times New Roman" w:hAnsi="Arial" w:cs="Arial"/>
          <w:color w:val="000000"/>
          <w:kern w:val="0"/>
          <w:lang w:eastAsia="it-IT"/>
          <w14:ligatures w14:val="none"/>
        </w:rPr>
        <w:t>Ninive</w:t>
      </w:r>
      <w:proofErr w:type="spellEnd"/>
      <w:r w:rsidRPr="00DD27B3">
        <w:rPr>
          <w:rFonts w:ascii="Arial" w:eastAsia="Times New Roman" w:hAnsi="Arial" w:cs="Arial"/>
          <w:color w:val="000000"/>
          <w:kern w:val="0"/>
          <w:lang w:eastAsia="it-IT"/>
          <w14:ligatures w14:val="none"/>
        </w:rPr>
        <w:t xml:space="preserve"> verso il Kurdistan; i monaci hanno assistito i profughi, rimanendo nei campi fino al loro ritorno nel 2017, nonostante case distrutte e instabilità. Oggi stanno costruendo un piccolo monastero come segno di speranza e stabilità, sostenuti da amici e dalla Comunità di Marango.</w:t>
      </w:r>
      <w:r w:rsidRPr="00DD27B3">
        <w:rPr>
          <w:rFonts w:ascii="Arial" w:eastAsia="Times New Roman" w:hAnsi="Arial" w:cs="Arial"/>
          <w:color w:val="000000"/>
          <w:kern w:val="0"/>
          <w:lang w:eastAsia="it-IT"/>
          <w14:ligatures w14:val="none"/>
        </w:rPr>
        <w:br/>
        <w:t xml:space="preserve">Uganda, </w:t>
      </w:r>
      <w:proofErr w:type="spellStart"/>
      <w:r w:rsidRPr="00DD27B3">
        <w:rPr>
          <w:rFonts w:ascii="Arial" w:eastAsia="Times New Roman" w:hAnsi="Arial" w:cs="Arial"/>
          <w:color w:val="000000"/>
          <w:kern w:val="0"/>
          <w:lang w:eastAsia="it-IT"/>
          <w14:ligatures w14:val="none"/>
        </w:rPr>
        <w:t>Walubira</w:t>
      </w:r>
      <w:proofErr w:type="spellEnd"/>
      <w:r w:rsidRPr="00DD27B3">
        <w:rPr>
          <w:rFonts w:ascii="Arial" w:eastAsia="Times New Roman" w:hAnsi="Arial" w:cs="Arial"/>
          <w:color w:val="000000"/>
          <w:kern w:val="0"/>
          <w:lang w:eastAsia="it-IT"/>
          <w14:ligatures w14:val="none"/>
        </w:rPr>
        <w:t xml:space="preserve"> – Dal 2017 Giorgio Zorzi di Mira e sua moglie Sarah hanno costruito scuole in mattoni per sostituire capanne di fango, accogliendo oggi 360 bambini di infanzia e primaria. Molti studenti frequentano gratuitamente e superano con successo l’esame statale di settima classe. La scuola include insegnamento completo, mensa, giardino e campi sportivi, mentre una fattoria vicina contribuisce al sostegno. La struttura rappresenta un importante punto educativo e sociale per la comunità locale.</w:t>
      </w:r>
    </w:p>
    <w:p w:rsidR="00DD27B3" w:rsidRPr="00DD27B3" w:rsidRDefault="00DD27B3" w:rsidP="00DD27B3">
      <w:pPr>
        <w:pStyle w:val="Paragrafoelenco"/>
        <w:numPr>
          <w:ilvl w:val="0"/>
          <w:numId w:val="8"/>
        </w:numPr>
        <w:spacing w:before="120" w:after="120" w:line="264" w:lineRule="auto"/>
        <w:ind w:left="714" w:hanging="357"/>
        <w:contextualSpacing w:val="0"/>
        <w:rPr>
          <w:rFonts w:ascii="Arial" w:eastAsia="Times New Roman" w:hAnsi="Arial" w:cs="Arial"/>
          <w:color w:val="000000"/>
          <w:kern w:val="0"/>
          <w:lang w:eastAsia="it-IT"/>
          <w14:ligatures w14:val="none"/>
        </w:rPr>
      </w:pPr>
      <w:r w:rsidRPr="00DD27B3">
        <w:rPr>
          <w:rFonts w:ascii="Arial" w:eastAsia="Times New Roman" w:hAnsi="Arial" w:cs="Arial"/>
          <w:color w:val="000000"/>
          <w:kern w:val="0"/>
          <w:lang w:eastAsia="it-IT"/>
          <w14:ligatures w14:val="none"/>
        </w:rPr>
        <w:t xml:space="preserve">PROMOTORE: Gruppo Missionario </w:t>
      </w:r>
      <w:proofErr w:type="spellStart"/>
      <w:r w:rsidRPr="00DD27B3">
        <w:rPr>
          <w:rFonts w:ascii="Arial" w:eastAsia="Times New Roman" w:hAnsi="Arial" w:cs="Arial"/>
          <w:color w:val="000000"/>
          <w:kern w:val="0"/>
          <w:lang w:eastAsia="it-IT"/>
          <w14:ligatures w14:val="none"/>
        </w:rPr>
        <w:t>Bedanda</w:t>
      </w:r>
      <w:proofErr w:type="spellEnd"/>
      <w:r w:rsidRPr="00DD27B3">
        <w:rPr>
          <w:rFonts w:ascii="Arial" w:eastAsia="Times New Roman" w:hAnsi="Arial" w:cs="Arial"/>
          <w:color w:val="000000"/>
          <w:kern w:val="0"/>
          <w:lang w:eastAsia="it-IT"/>
          <w14:ligatures w14:val="none"/>
        </w:rPr>
        <w:t xml:space="preserve"> ETS</w:t>
      </w:r>
      <w:r w:rsidRPr="00DD27B3">
        <w:rPr>
          <w:rFonts w:ascii="Arial" w:eastAsia="Times New Roman" w:hAnsi="Arial" w:cs="Arial"/>
          <w:color w:val="000000"/>
          <w:kern w:val="0"/>
          <w:lang w:eastAsia="it-IT"/>
          <w14:ligatures w14:val="none"/>
        </w:rPr>
        <w:br/>
        <w:t>Luogo: Africa: Guinea Bissau.</w:t>
      </w:r>
      <w:r w:rsidRPr="00DD27B3">
        <w:rPr>
          <w:rFonts w:ascii="Arial" w:eastAsia="Times New Roman" w:hAnsi="Arial" w:cs="Arial"/>
          <w:color w:val="000000"/>
          <w:kern w:val="0"/>
          <w:lang w:eastAsia="it-IT"/>
          <w14:ligatures w14:val="none"/>
        </w:rPr>
        <w:br/>
        <w:t xml:space="preserve">Il Gruppo Missionario </w:t>
      </w:r>
      <w:proofErr w:type="spellStart"/>
      <w:r w:rsidRPr="00DD27B3">
        <w:rPr>
          <w:rFonts w:ascii="Arial" w:eastAsia="Times New Roman" w:hAnsi="Arial" w:cs="Arial"/>
          <w:color w:val="000000"/>
          <w:kern w:val="0"/>
          <w:lang w:eastAsia="it-IT"/>
          <w14:ligatures w14:val="none"/>
        </w:rPr>
        <w:t>Bedanda</w:t>
      </w:r>
      <w:proofErr w:type="spellEnd"/>
      <w:r w:rsidRPr="00DD27B3">
        <w:rPr>
          <w:rFonts w:ascii="Arial" w:eastAsia="Times New Roman" w:hAnsi="Arial" w:cs="Arial"/>
          <w:color w:val="000000"/>
          <w:kern w:val="0"/>
          <w:lang w:eastAsia="it-IT"/>
          <w14:ligatures w14:val="none"/>
        </w:rPr>
        <w:t xml:space="preserve"> ha realizzato nel periodo novembre 2024–ottobre 2025 gran parte del progetto presentato allo Jesolo Sand </w:t>
      </w:r>
      <w:proofErr w:type="spellStart"/>
      <w:r w:rsidRPr="00DD27B3">
        <w:rPr>
          <w:rFonts w:ascii="Arial" w:eastAsia="Times New Roman" w:hAnsi="Arial" w:cs="Arial"/>
          <w:color w:val="000000"/>
          <w:kern w:val="0"/>
          <w:lang w:eastAsia="it-IT"/>
          <w14:ligatures w14:val="none"/>
        </w:rPr>
        <w:t>Nativity</w:t>
      </w:r>
      <w:proofErr w:type="spellEnd"/>
      <w:r w:rsidRPr="00DD27B3">
        <w:rPr>
          <w:rFonts w:ascii="Arial" w:eastAsia="Times New Roman" w:hAnsi="Arial" w:cs="Arial"/>
          <w:color w:val="000000"/>
          <w:kern w:val="0"/>
          <w:lang w:eastAsia="it-IT"/>
          <w14:ligatures w14:val="none"/>
        </w:rPr>
        <w:t xml:space="preserve">. Sono stati installati gli infissi per la sede ONG e la scuola di impresa, attivando un punto di riferimento per le associazioni missionarie del Veneto con cui si è instaurata una collaborazione preziosa. È stata posata la prima pietra della Biblioteca Jardin </w:t>
      </w:r>
      <w:proofErr w:type="spellStart"/>
      <w:r w:rsidRPr="00DD27B3">
        <w:rPr>
          <w:rFonts w:ascii="Arial" w:eastAsia="Times New Roman" w:hAnsi="Arial" w:cs="Arial"/>
          <w:color w:val="000000"/>
          <w:kern w:val="0"/>
          <w:lang w:eastAsia="it-IT"/>
          <w14:ligatures w14:val="none"/>
        </w:rPr>
        <w:t>Bolanha</w:t>
      </w:r>
      <w:proofErr w:type="spellEnd"/>
      <w:r w:rsidRPr="00DD27B3">
        <w:rPr>
          <w:rFonts w:ascii="Arial" w:eastAsia="Times New Roman" w:hAnsi="Arial" w:cs="Arial"/>
          <w:color w:val="000000"/>
          <w:kern w:val="0"/>
          <w:lang w:eastAsia="it-IT"/>
          <w14:ligatures w14:val="none"/>
        </w:rPr>
        <w:t xml:space="preserve"> e finanziato il completamento del Centro Culturale della Cattedrale. A causa di un incendio, è stato rinviato l’invio di materiali per riparare le abitazioni indigene. Per l’anno in corso si prevede di completare il solaio della scuola e proseguire la costruzione della Biblioteca e del Centro Culturale “Casa Verona”, rafforzando i servizi culturali ed educativi per la comunità.</w:t>
      </w:r>
    </w:p>
    <w:p w:rsidR="00DD27B3" w:rsidRDefault="00DD27B3" w:rsidP="000568C0">
      <w:pPr>
        <w:autoSpaceDE w:val="0"/>
        <w:autoSpaceDN w:val="0"/>
        <w:adjustRightInd w:val="0"/>
        <w:spacing w:after="120" w:line="264" w:lineRule="auto"/>
        <w:rPr>
          <w:rFonts w:ascii="Arial" w:eastAsia="Times New Roman" w:hAnsi="Arial" w:cs="Arial"/>
          <w:b/>
          <w:u w:val="single"/>
          <w:lang w:eastAsia="it-IT"/>
        </w:rPr>
      </w:pPr>
    </w:p>
    <w:p w:rsidR="000568C0" w:rsidRDefault="000568C0" w:rsidP="000568C0">
      <w:pPr>
        <w:autoSpaceDE w:val="0"/>
        <w:autoSpaceDN w:val="0"/>
        <w:adjustRightInd w:val="0"/>
        <w:spacing w:after="120" w:line="264" w:lineRule="auto"/>
        <w:rPr>
          <w:rFonts w:ascii="Arial" w:eastAsia="Times New Roman" w:hAnsi="Arial" w:cs="Arial"/>
          <w:b/>
          <w:u w:val="single"/>
          <w:lang w:eastAsia="it-IT"/>
        </w:rPr>
      </w:pPr>
      <w:r>
        <w:rPr>
          <w:rFonts w:ascii="Arial" w:eastAsia="Times New Roman" w:hAnsi="Arial" w:cs="Arial"/>
          <w:b/>
          <w:u w:val="single"/>
          <w:lang w:eastAsia="it-IT"/>
        </w:rPr>
        <w:t>Descrizione delle iniziative sostenute dal Presepe di Ghiaccio</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PROMOTORE: Donna 2000 Forza Rosa Jesolo e Litorale O.D.V.</w:t>
      </w:r>
      <w:r>
        <w:rPr>
          <w:rFonts w:ascii="Arial" w:eastAsia="Times New Roman" w:hAnsi="Arial" w:cs="Arial"/>
          <w:color w:val="000000"/>
          <w:kern w:val="0"/>
          <w:lang w:eastAsia="it-IT"/>
          <w14:ligatures w14:val="none"/>
        </w:rPr>
        <w:br/>
        <w:t xml:space="preserve">Progetto: INSIEME PER IL ROSA “Nutrire, Muovere, Sostenere: un percorso integrato per il benessere in Oncologia”. Il progetto offre un percorso integrato per il benessere delle donne operate al seno, unendo nutrizione, attività fisica adattata e supporto psicologico. Mira a migliorare energia, mobilità, equilibrio emotivo e qualità della vita attraverso esercizi personalizzati, consulenze nutrizionali, incontri individuali e gruppi psicoeducativi. L’obiettivo è accompagnare ogni donna nella </w:t>
      </w:r>
      <w:r>
        <w:rPr>
          <w:rFonts w:ascii="Arial" w:eastAsia="Times New Roman" w:hAnsi="Arial" w:cs="Arial"/>
          <w:color w:val="000000"/>
          <w:kern w:val="0"/>
          <w:lang w:eastAsia="it-IT"/>
          <w14:ligatures w14:val="none"/>
        </w:rPr>
        <w:lastRenderedPageBreak/>
        <w:t>ripresa fisica e psicologica, favorendo consapevolezza, autonomia e sostegno reciproco.</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PROMOTORE: Istituto Oncologico Veneto IRCCS di Padova</w:t>
      </w:r>
      <w:r>
        <w:rPr>
          <w:rFonts w:ascii="Arial" w:eastAsia="Times New Roman" w:hAnsi="Arial" w:cs="Arial"/>
          <w:color w:val="000000"/>
          <w:kern w:val="0"/>
          <w:lang w:eastAsia="it-IT"/>
          <w14:ligatures w14:val="none"/>
        </w:rPr>
        <w:br/>
        <w:t>Progetto: acquisto degli aspiratori chirurgici. Tali apparecchiature, destinate ai reparti di Radiologia Senologica, DH oncologico e Anestesia e Rianimazione 1 sede di Padova, serviranno per situazioni di emergenza nel primo soccorso per liberare le vie aeree di persone con difficoltà respiratorie, interventi chirurgici di emergenza o ambulatoriali e per l'assistenza a pazienti tracheotomizzati.</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 xml:space="preserve">PROMOTORE: associazione La Cometa </w:t>
      </w:r>
      <w:proofErr w:type="spellStart"/>
      <w:r>
        <w:rPr>
          <w:rFonts w:ascii="Arial" w:eastAsia="Times New Roman" w:hAnsi="Arial" w:cs="Arial"/>
          <w:color w:val="000000"/>
          <w:kern w:val="0"/>
          <w:lang w:eastAsia="it-IT"/>
          <w14:ligatures w14:val="none"/>
        </w:rPr>
        <w:t>Onlus</w:t>
      </w:r>
      <w:proofErr w:type="spellEnd"/>
      <w:r>
        <w:rPr>
          <w:rFonts w:ascii="Arial" w:eastAsia="Times New Roman" w:hAnsi="Arial" w:cs="Arial"/>
          <w:color w:val="000000"/>
          <w:kern w:val="0"/>
          <w:lang w:eastAsia="it-IT"/>
          <w14:ligatures w14:val="none"/>
        </w:rPr>
        <w:t>.</w:t>
      </w:r>
      <w:r>
        <w:rPr>
          <w:rFonts w:ascii="Arial" w:eastAsia="Times New Roman" w:hAnsi="Arial" w:cs="Arial"/>
          <w:color w:val="000000"/>
          <w:kern w:val="0"/>
          <w:lang w:eastAsia="it-IT"/>
          <w14:ligatures w14:val="none"/>
        </w:rPr>
        <w:br/>
        <w:t>Progetto: “</w:t>
      </w:r>
      <w:proofErr w:type="spellStart"/>
      <w:r>
        <w:rPr>
          <w:rFonts w:ascii="Arial" w:eastAsia="Times New Roman" w:hAnsi="Arial" w:cs="Arial"/>
          <w:color w:val="000000"/>
          <w:kern w:val="0"/>
          <w:lang w:eastAsia="it-IT"/>
          <w14:ligatures w14:val="none"/>
        </w:rPr>
        <w:t>Pet</w:t>
      </w:r>
      <w:proofErr w:type="spellEnd"/>
      <w:r>
        <w:rPr>
          <w:rFonts w:ascii="Arial" w:eastAsia="Times New Roman" w:hAnsi="Arial" w:cs="Arial"/>
          <w:color w:val="000000"/>
          <w:kern w:val="0"/>
          <w:lang w:eastAsia="it-IT"/>
          <w14:ligatures w14:val="none"/>
        </w:rPr>
        <w:t xml:space="preserve"> </w:t>
      </w:r>
      <w:proofErr w:type="spellStart"/>
      <w:r>
        <w:rPr>
          <w:rFonts w:ascii="Arial" w:eastAsia="Times New Roman" w:hAnsi="Arial" w:cs="Arial"/>
          <w:color w:val="000000"/>
          <w:kern w:val="0"/>
          <w:lang w:eastAsia="it-IT"/>
          <w14:ligatures w14:val="none"/>
        </w:rPr>
        <w:t>Therapy</w:t>
      </w:r>
      <w:proofErr w:type="spellEnd"/>
      <w:r>
        <w:rPr>
          <w:rFonts w:ascii="Arial" w:eastAsia="Times New Roman" w:hAnsi="Arial" w:cs="Arial"/>
          <w:color w:val="000000"/>
          <w:kern w:val="0"/>
          <w:lang w:eastAsia="it-IT"/>
          <w14:ligatures w14:val="none"/>
        </w:rPr>
        <w:t xml:space="preserve">” e supporto per l’acquisto di un mezzo per il trasporto degli ospiti. La </w:t>
      </w:r>
      <w:proofErr w:type="spellStart"/>
      <w:r>
        <w:rPr>
          <w:rFonts w:ascii="Arial" w:eastAsia="Times New Roman" w:hAnsi="Arial" w:cs="Arial"/>
          <w:color w:val="000000"/>
          <w:kern w:val="0"/>
          <w:lang w:eastAsia="it-IT"/>
          <w14:ligatures w14:val="none"/>
        </w:rPr>
        <w:t>Pet</w:t>
      </w:r>
      <w:proofErr w:type="spellEnd"/>
      <w:r>
        <w:rPr>
          <w:rFonts w:ascii="Arial" w:eastAsia="Times New Roman" w:hAnsi="Arial" w:cs="Arial"/>
          <w:color w:val="000000"/>
          <w:kern w:val="0"/>
          <w:lang w:eastAsia="it-IT"/>
          <w14:ligatures w14:val="none"/>
        </w:rPr>
        <w:t xml:space="preserve"> </w:t>
      </w:r>
      <w:proofErr w:type="spellStart"/>
      <w:r>
        <w:rPr>
          <w:rFonts w:ascii="Arial" w:eastAsia="Times New Roman" w:hAnsi="Arial" w:cs="Arial"/>
          <w:color w:val="000000"/>
          <w:kern w:val="0"/>
          <w:lang w:eastAsia="it-IT"/>
          <w14:ligatures w14:val="none"/>
        </w:rPr>
        <w:t>Therapy</w:t>
      </w:r>
      <w:proofErr w:type="spellEnd"/>
      <w:r>
        <w:rPr>
          <w:rFonts w:ascii="Arial" w:eastAsia="Times New Roman" w:hAnsi="Arial" w:cs="Arial"/>
          <w:color w:val="000000"/>
          <w:kern w:val="0"/>
          <w:lang w:eastAsia="it-IT"/>
          <w14:ligatures w14:val="none"/>
        </w:rPr>
        <w:t>, una forma di terapia assistita con animali che vedrà la partecipazione attiva della cagnolina Dolly, affiancata da professionisti al fine di rimuovere i blocchi emotivi che spesso affliggono chi vive un disagio psichico. Il secondo progetto riguarda una necessità logistica: l'acquisto di un mezzo di trasporto dedicato agli ospiti dell'associazione.</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 xml:space="preserve">PROMOTORE: Just Friends </w:t>
      </w:r>
      <w:proofErr w:type="spellStart"/>
      <w:r>
        <w:rPr>
          <w:rFonts w:ascii="Arial" w:eastAsia="Times New Roman" w:hAnsi="Arial" w:cs="Arial"/>
          <w:color w:val="000000"/>
          <w:kern w:val="0"/>
          <w:lang w:eastAsia="it-IT"/>
          <w14:ligatures w14:val="none"/>
        </w:rPr>
        <w:t>Onlus</w:t>
      </w:r>
      <w:proofErr w:type="spellEnd"/>
      <w:r>
        <w:rPr>
          <w:rFonts w:ascii="Arial" w:eastAsia="Times New Roman" w:hAnsi="Arial" w:cs="Arial"/>
          <w:color w:val="000000"/>
          <w:kern w:val="0"/>
          <w:lang w:eastAsia="it-IT"/>
          <w14:ligatures w14:val="none"/>
        </w:rPr>
        <w:br/>
        <w:t xml:space="preserve">Progetto: Didattica Inclusiva e Co-Progettazione Educativa. Il progetto propone due appuntamenti formativi per promuovere una cultura dell’inclusione scolastica. Nato dal dialogo con le scuole </w:t>
      </w:r>
      <w:proofErr w:type="spellStart"/>
      <w:r>
        <w:rPr>
          <w:rFonts w:ascii="Arial" w:eastAsia="Times New Roman" w:hAnsi="Arial" w:cs="Arial"/>
          <w:color w:val="000000"/>
          <w:kern w:val="0"/>
          <w:lang w:eastAsia="it-IT"/>
          <w14:ligatures w14:val="none"/>
        </w:rPr>
        <w:t>jesolane</w:t>
      </w:r>
      <w:proofErr w:type="spellEnd"/>
      <w:r>
        <w:rPr>
          <w:rFonts w:ascii="Arial" w:eastAsia="Times New Roman" w:hAnsi="Arial" w:cs="Arial"/>
          <w:color w:val="000000"/>
          <w:kern w:val="0"/>
          <w:lang w:eastAsia="it-IT"/>
          <w14:ligatures w14:val="none"/>
        </w:rPr>
        <w:t xml:space="preserve">, risponde al bisogno dell’Istituto “Elena Cornaro” di rafforzare le competenze del corpo docente e la rete tra scuola, famiglie e realtà sociali del territorio. </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PROMOTORE: AVO Jesolo- San Donà di Piave.</w:t>
      </w:r>
      <w:r>
        <w:rPr>
          <w:rFonts w:ascii="Arial" w:eastAsia="Times New Roman" w:hAnsi="Arial" w:cs="Arial"/>
          <w:color w:val="000000"/>
          <w:kern w:val="0"/>
          <w:lang w:eastAsia="it-IT"/>
          <w14:ligatures w14:val="none"/>
        </w:rPr>
        <w:br/>
        <w:t>Progetto: “L’Armadio dei Pigiami”. Il progetto sostiene i pazienti ospedalizzati indigenti o impossibilitati a reperire ciò di cui hanno bisogno per la cura personale. Prevede l’acquisto e la fornitura di biancheria intima, pigiami e altri beni essenziali per l’igiene e il benessere, con l’obiettivo di garantire a ogni persona condizioni di pulizia, comfort e dignità durante il periodo di degenza.</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PROMOTORE: FONDAZIONE Città della Speranza di Padova</w:t>
      </w:r>
      <w:r>
        <w:rPr>
          <w:rFonts w:ascii="Arial" w:eastAsia="Times New Roman" w:hAnsi="Arial" w:cs="Arial"/>
          <w:color w:val="000000"/>
          <w:kern w:val="0"/>
          <w:lang w:eastAsia="it-IT"/>
          <w14:ligatures w14:val="none"/>
        </w:rPr>
        <w:br/>
        <w:t>Progetto: “Medicina personalizzata per i pazienti oncologici pediatrici: analisi del profilo di risposta farmacologica delle cellule tumorali per individuare terapie efficaci e mirate”. Il progetto sviluppa percorsi di medicina personalizzata per i pazienti oncologici pediatrici, analizzando la risposta delle cellule tumorali ai farmaci (</w:t>
      </w:r>
      <w:proofErr w:type="spellStart"/>
      <w:r>
        <w:rPr>
          <w:rFonts w:ascii="Arial" w:eastAsia="Times New Roman" w:hAnsi="Arial" w:cs="Arial"/>
          <w:color w:val="000000"/>
          <w:kern w:val="0"/>
          <w:lang w:eastAsia="it-IT"/>
          <w14:ligatures w14:val="none"/>
        </w:rPr>
        <w:t>Drug</w:t>
      </w:r>
      <w:proofErr w:type="spellEnd"/>
      <w:r>
        <w:rPr>
          <w:rFonts w:ascii="Arial" w:eastAsia="Times New Roman" w:hAnsi="Arial" w:cs="Arial"/>
          <w:color w:val="000000"/>
          <w:kern w:val="0"/>
          <w:lang w:eastAsia="it-IT"/>
          <w14:ligatures w14:val="none"/>
        </w:rPr>
        <w:t xml:space="preserve"> </w:t>
      </w:r>
      <w:proofErr w:type="spellStart"/>
      <w:r>
        <w:rPr>
          <w:rFonts w:ascii="Arial" w:eastAsia="Times New Roman" w:hAnsi="Arial" w:cs="Arial"/>
          <w:color w:val="000000"/>
          <w:kern w:val="0"/>
          <w:lang w:eastAsia="it-IT"/>
          <w14:ligatures w14:val="none"/>
        </w:rPr>
        <w:t>Sensitivity</w:t>
      </w:r>
      <w:proofErr w:type="spellEnd"/>
      <w:r>
        <w:rPr>
          <w:rFonts w:ascii="Arial" w:eastAsia="Times New Roman" w:hAnsi="Arial" w:cs="Arial"/>
          <w:color w:val="000000"/>
          <w:kern w:val="0"/>
          <w:lang w:eastAsia="it-IT"/>
          <w14:ligatures w14:val="none"/>
        </w:rPr>
        <w:t xml:space="preserve"> </w:t>
      </w:r>
      <w:proofErr w:type="spellStart"/>
      <w:r>
        <w:rPr>
          <w:rFonts w:ascii="Arial" w:eastAsia="Times New Roman" w:hAnsi="Arial" w:cs="Arial"/>
          <w:color w:val="000000"/>
          <w:kern w:val="0"/>
          <w:lang w:eastAsia="it-IT"/>
          <w14:ligatures w14:val="none"/>
        </w:rPr>
        <w:t>Profiling</w:t>
      </w:r>
      <w:proofErr w:type="spellEnd"/>
      <w:r>
        <w:rPr>
          <w:rFonts w:ascii="Arial" w:eastAsia="Times New Roman" w:hAnsi="Arial" w:cs="Arial"/>
          <w:color w:val="000000"/>
          <w:kern w:val="0"/>
          <w:lang w:eastAsia="it-IT"/>
          <w14:ligatures w14:val="none"/>
        </w:rPr>
        <w:t>) per individuare terapie più mirate ed efficaci, superando trattamenti tradizionali spesso poco specifici e molto tossici.</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PROMOTORE: Parrocchia S. Giuseppe – Cortellazzo.</w:t>
      </w:r>
      <w:r>
        <w:rPr>
          <w:rFonts w:ascii="Arial" w:eastAsia="Times New Roman" w:hAnsi="Arial" w:cs="Arial"/>
          <w:color w:val="000000"/>
          <w:kern w:val="0"/>
          <w:lang w:eastAsia="it-IT"/>
          <w14:ligatures w14:val="none"/>
        </w:rPr>
        <w:br/>
        <w:t>Il progetto prevede l'acquisto di beni essenziali per le attività dei bambini e ragazzi del patronato per il 2026. La lista include beni necessari, stilata con catechiste e volontari, per migliorare le aule e le attività interattive come tovaglie, librerie e una lavagna interattiva multimediale (LIM).</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PROMOTORE: AUT IS MORE APS con sede a San Donà di Piave</w:t>
      </w:r>
      <w:r>
        <w:rPr>
          <w:rFonts w:ascii="Arial" w:eastAsia="Times New Roman" w:hAnsi="Arial" w:cs="Arial"/>
          <w:color w:val="000000"/>
          <w:kern w:val="0"/>
          <w:lang w:eastAsia="it-IT"/>
          <w14:ligatures w14:val="none"/>
        </w:rPr>
        <w:br/>
        <w:t xml:space="preserve">Il progetto amplia le esperienze formative e lavorative dei ragazzi autistici </w:t>
      </w:r>
      <w:r>
        <w:rPr>
          <w:rFonts w:ascii="Arial" w:eastAsia="Times New Roman" w:hAnsi="Arial" w:cs="Arial"/>
          <w:color w:val="000000"/>
          <w:kern w:val="0"/>
          <w:lang w:eastAsia="it-IT"/>
          <w14:ligatures w14:val="none"/>
        </w:rPr>
        <w:lastRenderedPageBreak/>
        <w:t xml:space="preserve">coinvolgendoli nelle attività della ristorazione, con due nuovi inserimenti e un percorso di inserimento con il ruolo di barista. Nel laboratorio “In </w:t>
      </w:r>
      <w:proofErr w:type="spellStart"/>
      <w:r>
        <w:rPr>
          <w:rFonts w:ascii="Arial" w:eastAsia="Times New Roman" w:hAnsi="Arial" w:cs="Arial"/>
          <w:color w:val="000000"/>
          <w:kern w:val="0"/>
          <w:lang w:eastAsia="it-IT"/>
          <w14:ligatures w14:val="none"/>
        </w:rPr>
        <w:t>AnticamenteLab</w:t>
      </w:r>
      <w:proofErr w:type="spellEnd"/>
      <w:r>
        <w:rPr>
          <w:rFonts w:ascii="Arial" w:eastAsia="Times New Roman" w:hAnsi="Arial" w:cs="Arial"/>
          <w:color w:val="000000"/>
          <w:kern w:val="0"/>
          <w:lang w:eastAsia="it-IT"/>
          <w14:ligatures w14:val="none"/>
        </w:rPr>
        <w:t xml:space="preserve">” partecipano al confezionamento di panificati, farine e ceci, seguendo tutte le fasi produttive, e collaborano anche alla gestione della Bottega Sociale </w:t>
      </w:r>
      <w:proofErr w:type="spellStart"/>
      <w:r>
        <w:rPr>
          <w:rFonts w:ascii="Arial" w:eastAsia="Times New Roman" w:hAnsi="Arial" w:cs="Arial"/>
          <w:color w:val="000000"/>
          <w:kern w:val="0"/>
          <w:lang w:eastAsia="it-IT"/>
          <w14:ligatures w14:val="none"/>
        </w:rPr>
        <w:t>Autismore</w:t>
      </w:r>
      <w:proofErr w:type="spellEnd"/>
      <w:r>
        <w:rPr>
          <w:rFonts w:ascii="Arial" w:eastAsia="Times New Roman" w:hAnsi="Arial" w:cs="Arial"/>
          <w:color w:val="000000"/>
          <w:kern w:val="0"/>
          <w:lang w:eastAsia="it-IT"/>
          <w14:ligatures w14:val="none"/>
        </w:rPr>
        <w:t xml:space="preserve"> e alla realizzazione del “Biscotto Divergente”. Ogni ragazzo è affiancato da un tutor professionale, mentre la coordinatrice e il “compagno amico” supervisionano tutte le attività, supportati da psicologhe specializzate.</w:t>
      </w:r>
    </w:p>
    <w:p w:rsidR="000568C0" w:rsidRDefault="000568C0" w:rsidP="000568C0">
      <w:pPr>
        <w:pStyle w:val="Paragrafoelenco"/>
        <w:numPr>
          <w:ilvl w:val="0"/>
          <w:numId w:val="7"/>
        </w:numPr>
        <w:spacing w:before="120" w:after="120" w:line="264" w:lineRule="auto"/>
        <w:ind w:left="714" w:hanging="357"/>
        <w:contextualSpacing w:val="0"/>
        <w:rPr>
          <w:rFonts w:ascii="Arial" w:eastAsia="Times New Roman" w:hAnsi="Arial" w:cs="Arial"/>
          <w:color w:val="000000"/>
          <w:kern w:val="0"/>
          <w:lang w:eastAsia="it-IT"/>
          <w14:ligatures w14:val="none"/>
        </w:rPr>
      </w:pPr>
      <w:r>
        <w:rPr>
          <w:rFonts w:ascii="Arial" w:eastAsia="Times New Roman" w:hAnsi="Arial" w:cs="Arial"/>
          <w:color w:val="000000"/>
          <w:kern w:val="0"/>
          <w:lang w:eastAsia="it-IT"/>
          <w14:ligatures w14:val="none"/>
        </w:rPr>
        <w:t>PRMOTORE: FONDAZIONE SOLO PER TE.</w:t>
      </w:r>
      <w:r>
        <w:rPr>
          <w:rFonts w:ascii="Arial" w:eastAsia="Times New Roman" w:hAnsi="Arial" w:cs="Arial"/>
          <w:color w:val="000000"/>
          <w:kern w:val="0"/>
          <w:lang w:eastAsia="it-IT"/>
          <w14:ligatures w14:val="none"/>
        </w:rPr>
        <w:br/>
        <w:t xml:space="preserve">Progetto: Sviluppo di attività sportive e </w:t>
      </w:r>
      <w:proofErr w:type="spellStart"/>
      <w:r>
        <w:rPr>
          <w:rFonts w:ascii="Arial" w:eastAsia="Times New Roman" w:hAnsi="Arial" w:cs="Arial"/>
          <w:color w:val="000000"/>
          <w:kern w:val="0"/>
          <w:lang w:eastAsia="it-IT"/>
          <w14:ligatures w14:val="none"/>
        </w:rPr>
        <w:t>immersive</w:t>
      </w:r>
      <w:proofErr w:type="spellEnd"/>
      <w:r>
        <w:rPr>
          <w:rFonts w:ascii="Arial" w:eastAsia="Times New Roman" w:hAnsi="Arial" w:cs="Arial"/>
          <w:color w:val="000000"/>
          <w:kern w:val="0"/>
          <w:lang w:eastAsia="it-IT"/>
          <w14:ligatures w14:val="none"/>
        </w:rPr>
        <w:t xml:space="preserve">. La Fondazione Solo Per Te, nata nel 2022 a Jesolo, offre sostegno a bambini, ragazzi e famiglie che convivono con disabilità complesse (fisiche/cognitive) o </w:t>
      </w:r>
      <w:proofErr w:type="spellStart"/>
      <w:r>
        <w:rPr>
          <w:rFonts w:ascii="Arial" w:eastAsia="Times New Roman" w:hAnsi="Arial" w:cs="Arial"/>
          <w:color w:val="000000"/>
          <w:kern w:val="0"/>
          <w:lang w:eastAsia="it-IT"/>
          <w14:ligatures w14:val="none"/>
        </w:rPr>
        <w:t>neurodivergenza</w:t>
      </w:r>
      <w:proofErr w:type="spellEnd"/>
      <w:r>
        <w:rPr>
          <w:rFonts w:ascii="Arial" w:eastAsia="Times New Roman" w:hAnsi="Arial" w:cs="Arial"/>
          <w:color w:val="000000"/>
          <w:kern w:val="0"/>
          <w:lang w:eastAsia="it-IT"/>
          <w14:ligatures w14:val="none"/>
        </w:rPr>
        <w:t xml:space="preserve">. L'attività si concretizza in Camp residenziali gratuiti di 4-5 giorni, come UN GOAL SOLO PER TE (sport adattivi) e UN MONDO SOLO PER TE (esperienze digitali). I Camp riducono l'isolamento sociale e offrono sollievo ai genitori e spazi dedicati ai </w:t>
      </w:r>
      <w:proofErr w:type="spellStart"/>
      <w:r>
        <w:rPr>
          <w:rFonts w:ascii="Arial" w:eastAsia="Times New Roman" w:hAnsi="Arial" w:cs="Arial"/>
          <w:color w:val="000000"/>
          <w:kern w:val="0"/>
          <w:lang w:eastAsia="it-IT"/>
          <w14:ligatures w14:val="none"/>
        </w:rPr>
        <w:t>siblings</w:t>
      </w:r>
      <w:proofErr w:type="spellEnd"/>
      <w:r>
        <w:rPr>
          <w:rFonts w:ascii="Arial" w:eastAsia="Times New Roman" w:hAnsi="Arial" w:cs="Arial"/>
          <w:color w:val="000000"/>
          <w:kern w:val="0"/>
          <w:lang w:eastAsia="it-IT"/>
          <w14:ligatures w14:val="none"/>
        </w:rPr>
        <w:t xml:space="preserve"> (fratelli/sorelle). L'obiettivo 2026 include l'espansione a nuove location e l'aumento delle famiglie raggiunte.</w:t>
      </w:r>
    </w:p>
    <w:p w:rsidR="000568C0" w:rsidRDefault="000568C0" w:rsidP="000568C0">
      <w:pPr>
        <w:autoSpaceDE w:val="0"/>
        <w:autoSpaceDN w:val="0"/>
        <w:adjustRightInd w:val="0"/>
        <w:spacing w:before="120" w:after="120" w:line="264" w:lineRule="auto"/>
        <w:rPr>
          <w:rFonts w:ascii="Arial" w:eastAsia="Times New Roman" w:hAnsi="Arial" w:cs="Arial"/>
          <w:kern w:val="0"/>
          <w:lang w:eastAsia="it-IT"/>
          <w14:ligatures w14:val="none"/>
        </w:rPr>
      </w:pPr>
    </w:p>
    <w:p w:rsidR="001E326D" w:rsidRPr="00C2208E" w:rsidRDefault="001E326D" w:rsidP="000568C0">
      <w:pPr>
        <w:autoSpaceDE w:val="0"/>
        <w:autoSpaceDN w:val="0"/>
        <w:adjustRightInd w:val="0"/>
        <w:spacing w:before="120" w:after="120" w:line="264" w:lineRule="auto"/>
        <w:rPr>
          <w:rFonts w:ascii="Arial" w:eastAsia="Times New Roman" w:hAnsi="Arial" w:cs="Arial"/>
          <w:kern w:val="0"/>
          <w:lang w:eastAsia="it-IT"/>
          <w14:ligatures w14:val="none"/>
        </w:rPr>
      </w:pPr>
    </w:p>
    <w:sectPr w:rsidR="001E326D" w:rsidRPr="00C2208E" w:rsidSect="00FB2F17">
      <w:headerReference w:type="even" r:id="rId8"/>
      <w:headerReference w:type="default" r:id="rId9"/>
      <w:footerReference w:type="even" r:id="rId10"/>
      <w:footerReference w:type="default" r:id="rId11"/>
      <w:headerReference w:type="first" r:id="rId12"/>
      <w:footerReference w:type="first" r:id="rId13"/>
      <w:pgSz w:w="11906" w:h="16838"/>
      <w:pgMar w:top="1134" w:right="1134" w:bottom="227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0D1" w:rsidRDefault="00A220D1" w:rsidP="008C3760">
      <w:r>
        <w:separator/>
      </w:r>
    </w:p>
  </w:endnote>
  <w:endnote w:type="continuationSeparator" w:id="0">
    <w:p w:rsidR="00A220D1" w:rsidRDefault="00A220D1" w:rsidP="008C3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581" w:rsidRDefault="000315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54" w:rsidRDefault="00767254">
    <w:pPr>
      <w:pStyle w:val="Pidipagina"/>
    </w:pPr>
    <w:r>
      <w:rPr>
        <w:noProof/>
        <w:lang w:eastAsia="it-IT"/>
      </w:rPr>
      <w:drawing>
        <wp:anchor distT="0" distB="0" distL="114300" distR="114300" simplePos="0" relativeHeight="251670528" behindDoc="0" locked="0" layoutInCell="1" allowOverlap="1">
          <wp:simplePos x="0" y="0"/>
          <wp:positionH relativeFrom="page">
            <wp:posOffset>9053</wp:posOffset>
          </wp:positionH>
          <wp:positionV relativeFrom="page">
            <wp:posOffset>9469755</wp:posOffset>
          </wp:positionV>
          <wp:extent cx="7531200" cy="1227600"/>
          <wp:effectExtent l="0" t="0" r="0" b="4445"/>
          <wp:wrapNone/>
          <wp:docPr id="21020325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3257"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531200" cy="12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396" w:rsidRDefault="00EE2396">
    <w:pPr>
      <w:pStyle w:val="Pidipagina"/>
    </w:pPr>
    <w:r>
      <w:rPr>
        <w:noProof/>
        <w:lang w:eastAsia="it-IT"/>
      </w:rPr>
      <w:drawing>
        <wp:anchor distT="0" distB="0" distL="114300" distR="114300" simplePos="0" relativeHeight="251668480" behindDoc="0" locked="0" layoutInCell="1" allowOverlap="1" wp14:anchorId="12C8CE34" wp14:editId="3C9B64DA">
          <wp:simplePos x="0" y="0"/>
          <wp:positionH relativeFrom="page">
            <wp:posOffset>-8238</wp:posOffset>
          </wp:positionH>
          <wp:positionV relativeFrom="page">
            <wp:posOffset>9473514</wp:posOffset>
          </wp:positionV>
          <wp:extent cx="7560000" cy="1206000"/>
          <wp:effectExtent l="0" t="0" r="0" b="635"/>
          <wp:wrapNone/>
          <wp:docPr id="186307764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77643"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20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0D1" w:rsidRDefault="00A220D1" w:rsidP="008C3760">
      <w:r>
        <w:separator/>
      </w:r>
    </w:p>
  </w:footnote>
  <w:footnote w:type="continuationSeparator" w:id="0">
    <w:p w:rsidR="00A220D1" w:rsidRDefault="00A220D1" w:rsidP="008C3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581" w:rsidRDefault="0003158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581" w:rsidRDefault="0003158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EEF" w:rsidRDefault="00975180">
    <w:pPr>
      <w:pStyle w:val="Intestazione"/>
    </w:pPr>
    <w:r>
      <w:rPr>
        <w:noProof/>
        <w:lang w:eastAsia="it-IT"/>
      </w:rPr>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42000" cy="1558800"/>
          <wp:effectExtent l="0" t="0" r="1905" b="3810"/>
          <wp:wrapTight wrapText="bothSides">
            <wp:wrapPolygon edited="0">
              <wp:start x="0" y="0"/>
              <wp:lineTo x="0" y="21477"/>
              <wp:lineTo x="21569" y="21477"/>
              <wp:lineTo x="21569" y="0"/>
              <wp:lineTo x="0" y="0"/>
            </wp:wrapPolygon>
          </wp:wrapTight>
          <wp:docPr id="323731171" name="Immagine 2" descr="Immagine che contien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31171" name="Immagine 2" descr="Immagine che contiene schermat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542000" cy="155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94C02"/>
    <w:multiLevelType w:val="hybridMultilevel"/>
    <w:tmpl w:val="80662D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21F40CE"/>
    <w:multiLevelType w:val="multilevel"/>
    <w:tmpl w:val="D8DC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C243D4"/>
    <w:multiLevelType w:val="multilevel"/>
    <w:tmpl w:val="989E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D23523"/>
    <w:multiLevelType w:val="hybridMultilevel"/>
    <w:tmpl w:val="5E7E7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8DF757C"/>
    <w:multiLevelType w:val="hybridMultilevel"/>
    <w:tmpl w:val="C75A6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0F82538"/>
    <w:multiLevelType w:val="multilevel"/>
    <w:tmpl w:val="23B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0"/>
  </w:num>
  <w:num w:numId="6">
    <w:abstractNumId w:val="4"/>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964"/>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0"/>
    <w:rsid w:val="000042D1"/>
    <w:rsid w:val="00031581"/>
    <w:rsid w:val="00040FA2"/>
    <w:rsid w:val="000568C0"/>
    <w:rsid w:val="00097FCA"/>
    <w:rsid w:val="000A51FB"/>
    <w:rsid w:val="00100512"/>
    <w:rsid w:val="001417D6"/>
    <w:rsid w:val="00142614"/>
    <w:rsid w:val="001434FD"/>
    <w:rsid w:val="001A770C"/>
    <w:rsid w:val="001E254A"/>
    <w:rsid w:val="001E326D"/>
    <w:rsid w:val="002014DA"/>
    <w:rsid w:val="00212941"/>
    <w:rsid w:val="00284C60"/>
    <w:rsid w:val="002F3185"/>
    <w:rsid w:val="003127E3"/>
    <w:rsid w:val="00332EEF"/>
    <w:rsid w:val="0039228B"/>
    <w:rsid w:val="003B6237"/>
    <w:rsid w:val="004044BF"/>
    <w:rsid w:val="004176B2"/>
    <w:rsid w:val="0045751A"/>
    <w:rsid w:val="004616B5"/>
    <w:rsid w:val="00467242"/>
    <w:rsid w:val="004A5618"/>
    <w:rsid w:val="004C0ED5"/>
    <w:rsid w:val="0050058E"/>
    <w:rsid w:val="00544E12"/>
    <w:rsid w:val="005C0AA5"/>
    <w:rsid w:val="005D73E0"/>
    <w:rsid w:val="005E5302"/>
    <w:rsid w:val="005F6C4E"/>
    <w:rsid w:val="00641432"/>
    <w:rsid w:val="00672012"/>
    <w:rsid w:val="006D2A53"/>
    <w:rsid w:val="00747B7F"/>
    <w:rsid w:val="00766271"/>
    <w:rsid w:val="00767254"/>
    <w:rsid w:val="007825B7"/>
    <w:rsid w:val="007D53F3"/>
    <w:rsid w:val="007F4C95"/>
    <w:rsid w:val="008C3760"/>
    <w:rsid w:val="00925B7F"/>
    <w:rsid w:val="00927E8D"/>
    <w:rsid w:val="0093013F"/>
    <w:rsid w:val="00975180"/>
    <w:rsid w:val="00A220D1"/>
    <w:rsid w:val="00A500F5"/>
    <w:rsid w:val="00A60361"/>
    <w:rsid w:val="00A60EC5"/>
    <w:rsid w:val="00A63DA2"/>
    <w:rsid w:val="00AD70D6"/>
    <w:rsid w:val="00B03FE1"/>
    <w:rsid w:val="00B16D71"/>
    <w:rsid w:val="00B26734"/>
    <w:rsid w:val="00B567E9"/>
    <w:rsid w:val="00BB425A"/>
    <w:rsid w:val="00BE23EC"/>
    <w:rsid w:val="00BF2ABB"/>
    <w:rsid w:val="00C11262"/>
    <w:rsid w:val="00C175E8"/>
    <w:rsid w:val="00C2208E"/>
    <w:rsid w:val="00C62AE5"/>
    <w:rsid w:val="00C65294"/>
    <w:rsid w:val="00C76F86"/>
    <w:rsid w:val="00CB25D5"/>
    <w:rsid w:val="00D34D7C"/>
    <w:rsid w:val="00D920C8"/>
    <w:rsid w:val="00DD27B3"/>
    <w:rsid w:val="00E01FC9"/>
    <w:rsid w:val="00E07171"/>
    <w:rsid w:val="00E30350"/>
    <w:rsid w:val="00E47206"/>
    <w:rsid w:val="00EB6A23"/>
    <w:rsid w:val="00EB7114"/>
    <w:rsid w:val="00EE2396"/>
    <w:rsid w:val="00EE5B00"/>
    <w:rsid w:val="00F64B98"/>
    <w:rsid w:val="00FA4A7F"/>
    <w:rsid w:val="00FB2F17"/>
    <w:rsid w:val="00FE09AE"/>
    <w:rsid w:val="00FF40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61EC4C"/>
  <w15:chartTrackingRefBased/>
  <w15:docId w15:val="{9BD845BA-02B7-F747-8F30-EE062451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C3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C3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C376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C376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C376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C376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C376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C376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C376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C376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C376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C376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C376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C376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C376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C376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C376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C3760"/>
    <w:rPr>
      <w:rFonts w:eastAsiaTheme="majorEastAsia" w:cstheme="majorBidi"/>
      <w:color w:val="272727" w:themeColor="text1" w:themeTint="D8"/>
    </w:rPr>
  </w:style>
  <w:style w:type="paragraph" w:styleId="Titolo">
    <w:name w:val="Title"/>
    <w:basedOn w:val="Normale"/>
    <w:next w:val="Normale"/>
    <w:link w:val="TitoloCarattere"/>
    <w:uiPriority w:val="10"/>
    <w:qFormat/>
    <w:rsid w:val="008C376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C376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C376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C376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C376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C3760"/>
    <w:rPr>
      <w:i/>
      <w:iCs/>
      <w:color w:val="404040" w:themeColor="text1" w:themeTint="BF"/>
    </w:rPr>
  </w:style>
  <w:style w:type="paragraph" w:styleId="Paragrafoelenco">
    <w:name w:val="List Paragraph"/>
    <w:basedOn w:val="Normale"/>
    <w:uiPriority w:val="34"/>
    <w:qFormat/>
    <w:rsid w:val="008C3760"/>
    <w:pPr>
      <w:ind w:left="720"/>
      <w:contextualSpacing/>
    </w:pPr>
  </w:style>
  <w:style w:type="character" w:styleId="Enfasiintensa">
    <w:name w:val="Intense Emphasis"/>
    <w:basedOn w:val="Carpredefinitoparagrafo"/>
    <w:uiPriority w:val="21"/>
    <w:qFormat/>
    <w:rsid w:val="008C3760"/>
    <w:rPr>
      <w:i/>
      <w:iCs/>
      <w:color w:val="0F4761" w:themeColor="accent1" w:themeShade="BF"/>
    </w:rPr>
  </w:style>
  <w:style w:type="paragraph" w:styleId="Citazioneintensa">
    <w:name w:val="Intense Quote"/>
    <w:basedOn w:val="Normale"/>
    <w:next w:val="Normale"/>
    <w:link w:val="CitazioneintensaCarattere"/>
    <w:uiPriority w:val="30"/>
    <w:qFormat/>
    <w:rsid w:val="008C3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C3760"/>
    <w:rPr>
      <w:i/>
      <w:iCs/>
      <w:color w:val="0F4761" w:themeColor="accent1" w:themeShade="BF"/>
    </w:rPr>
  </w:style>
  <w:style w:type="character" w:styleId="Riferimentointenso">
    <w:name w:val="Intense Reference"/>
    <w:basedOn w:val="Carpredefinitoparagrafo"/>
    <w:uiPriority w:val="32"/>
    <w:qFormat/>
    <w:rsid w:val="008C3760"/>
    <w:rPr>
      <w:b/>
      <w:bCs/>
      <w:smallCaps/>
      <w:color w:val="0F4761" w:themeColor="accent1" w:themeShade="BF"/>
      <w:spacing w:val="5"/>
    </w:rPr>
  </w:style>
  <w:style w:type="paragraph" w:styleId="Intestazione">
    <w:name w:val="header"/>
    <w:basedOn w:val="Normale"/>
    <w:link w:val="IntestazioneCarattere"/>
    <w:uiPriority w:val="99"/>
    <w:unhideWhenUsed/>
    <w:rsid w:val="008C3760"/>
    <w:pPr>
      <w:tabs>
        <w:tab w:val="center" w:pos="4819"/>
        <w:tab w:val="right" w:pos="9638"/>
      </w:tabs>
    </w:pPr>
  </w:style>
  <w:style w:type="character" w:customStyle="1" w:styleId="IntestazioneCarattere">
    <w:name w:val="Intestazione Carattere"/>
    <w:basedOn w:val="Carpredefinitoparagrafo"/>
    <w:link w:val="Intestazione"/>
    <w:uiPriority w:val="99"/>
    <w:rsid w:val="008C3760"/>
  </w:style>
  <w:style w:type="paragraph" w:styleId="Pidipagina">
    <w:name w:val="footer"/>
    <w:basedOn w:val="Normale"/>
    <w:link w:val="PidipaginaCarattere"/>
    <w:uiPriority w:val="99"/>
    <w:unhideWhenUsed/>
    <w:rsid w:val="008C3760"/>
    <w:pPr>
      <w:tabs>
        <w:tab w:val="center" w:pos="4819"/>
        <w:tab w:val="right" w:pos="9638"/>
      </w:tabs>
    </w:pPr>
  </w:style>
  <w:style w:type="character" w:customStyle="1" w:styleId="PidipaginaCarattere">
    <w:name w:val="Piè di pagina Carattere"/>
    <w:basedOn w:val="Carpredefinitoparagrafo"/>
    <w:link w:val="Pidipagina"/>
    <w:uiPriority w:val="99"/>
    <w:rsid w:val="008C3760"/>
  </w:style>
  <w:style w:type="paragraph" w:styleId="NormaleWeb">
    <w:name w:val="Normal (Web)"/>
    <w:basedOn w:val="Normale"/>
    <w:uiPriority w:val="99"/>
    <w:unhideWhenUsed/>
    <w:rsid w:val="004616B5"/>
    <w:pPr>
      <w:spacing w:before="100" w:beforeAutospacing="1" w:after="100" w:afterAutospacing="1"/>
    </w:pPr>
    <w:rPr>
      <w:rFonts w:ascii="Times New Roman" w:eastAsia="Times New Roman" w:hAnsi="Times New Roman" w:cs="Times New Roman"/>
      <w:kern w:val="0"/>
      <w:lang w:eastAsia="it-IT"/>
      <w14:ligatures w14:val="none"/>
    </w:rPr>
  </w:style>
  <w:style w:type="paragraph" w:customStyle="1" w:styleId="xelementtoproof">
    <w:name w:val="x_elementtoproof"/>
    <w:basedOn w:val="Normale"/>
    <w:uiPriority w:val="99"/>
    <w:rsid w:val="00100512"/>
    <w:pPr>
      <w:spacing w:before="100" w:beforeAutospacing="1" w:after="100" w:afterAutospacing="1"/>
    </w:pPr>
    <w:rPr>
      <w:rFonts w:ascii="Times New Roman" w:eastAsia="Times New Roman" w:hAnsi="Times New Roman" w:cs="Times New Roman"/>
      <w:kern w:val="0"/>
      <w:lang w:eastAsia="it-IT"/>
      <w14:ligatures w14:val="none"/>
    </w:rPr>
  </w:style>
  <w:style w:type="character" w:styleId="Enfasigrassetto">
    <w:name w:val="Strong"/>
    <w:basedOn w:val="Carpredefinitoparagrafo"/>
    <w:uiPriority w:val="22"/>
    <w:qFormat/>
    <w:rsid w:val="001417D6"/>
    <w:rPr>
      <w:b/>
      <w:bCs/>
    </w:rPr>
  </w:style>
  <w:style w:type="character" w:styleId="Collegamentoipertestuale">
    <w:name w:val="Hyperlink"/>
    <w:semiHidden/>
    <w:unhideWhenUsed/>
    <w:rsid w:val="00284C60"/>
    <w:rPr>
      <w:color w:val="000080"/>
      <w:u w:val="single"/>
    </w:rPr>
  </w:style>
  <w:style w:type="paragraph" w:customStyle="1" w:styleId="Corpo">
    <w:name w:val="Corpo"/>
    <w:uiPriority w:val="99"/>
    <w:rsid w:val="00284C60"/>
    <w:pPr>
      <w:suppressAutoHyphens/>
    </w:pPr>
    <w:rPr>
      <w:rFonts w:ascii="Helvetica Neue" w:eastAsia="Arial Unicode MS" w:hAnsi="Helvetica Neue" w:cs="Arial Unicode MS"/>
      <w:color w:val="000000"/>
      <w:kern w:val="0"/>
      <w:sz w:val="22"/>
      <w:szCs w:val="22"/>
      <w:lang w:eastAsia="ar-SA"/>
      <w14:ligatures w14:val="none"/>
    </w:rPr>
  </w:style>
  <w:style w:type="character" w:styleId="Enfasicorsivo">
    <w:name w:val="Emphasis"/>
    <w:basedOn w:val="Carpredefinitoparagrafo"/>
    <w:uiPriority w:val="20"/>
    <w:qFormat/>
    <w:rsid w:val="00EE5B00"/>
    <w:rPr>
      <w:i/>
      <w:iCs/>
    </w:rPr>
  </w:style>
  <w:style w:type="paragraph" w:customStyle="1" w:styleId="Default">
    <w:name w:val="Default"/>
    <w:uiPriority w:val="99"/>
    <w:rsid w:val="00BE23EC"/>
    <w:pPr>
      <w:autoSpaceDE w:val="0"/>
      <w:autoSpaceDN w:val="0"/>
      <w:adjustRightInd w:val="0"/>
    </w:pPr>
    <w:rPr>
      <w:rFonts w:ascii="Times New Roman" w:eastAsia="Times New Roman" w:hAnsi="Times New Roman" w:cs="Times New Roman"/>
      <w:color w:val="000000"/>
      <w:kern w:val="0"/>
      <w:lang w:eastAsia="it-IT"/>
      <w14:ligatures w14:val="none"/>
    </w:rPr>
  </w:style>
  <w:style w:type="character" w:customStyle="1" w:styleId="fontstyle01">
    <w:name w:val="fontstyle01"/>
    <w:basedOn w:val="Carpredefinitoparagrafo"/>
    <w:rsid w:val="00DD27B3"/>
    <w:rPr>
      <w:rFonts w:ascii="TimesNewRomanPSMT" w:hAnsi="TimesNewRomanPSMT" w:hint="default"/>
      <w:b w:val="0"/>
      <w:bCs w:val="0"/>
      <w:i w:val="0"/>
      <w:iCs w:val="0"/>
      <w:color w:val="000000"/>
      <w:sz w:val="20"/>
      <w:szCs w:val="20"/>
    </w:rPr>
  </w:style>
  <w:style w:type="character" w:customStyle="1" w:styleId="fontstyle21">
    <w:name w:val="fontstyle21"/>
    <w:basedOn w:val="Carpredefinitoparagrafo"/>
    <w:rsid w:val="00DD27B3"/>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7664">
      <w:bodyDiv w:val="1"/>
      <w:marLeft w:val="0"/>
      <w:marRight w:val="0"/>
      <w:marTop w:val="0"/>
      <w:marBottom w:val="0"/>
      <w:divBdr>
        <w:top w:val="none" w:sz="0" w:space="0" w:color="auto"/>
        <w:left w:val="none" w:sz="0" w:space="0" w:color="auto"/>
        <w:bottom w:val="none" w:sz="0" w:space="0" w:color="auto"/>
        <w:right w:val="none" w:sz="0" w:space="0" w:color="auto"/>
      </w:divBdr>
    </w:div>
    <w:div w:id="69429537">
      <w:bodyDiv w:val="1"/>
      <w:marLeft w:val="0"/>
      <w:marRight w:val="0"/>
      <w:marTop w:val="0"/>
      <w:marBottom w:val="0"/>
      <w:divBdr>
        <w:top w:val="none" w:sz="0" w:space="0" w:color="auto"/>
        <w:left w:val="none" w:sz="0" w:space="0" w:color="auto"/>
        <w:bottom w:val="none" w:sz="0" w:space="0" w:color="auto"/>
        <w:right w:val="none" w:sz="0" w:space="0" w:color="auto"/>
      </w:divBdr>
      <w:divsChild>
        <w:div w:id="604962837">
          <w:marLeft w:val="0"/>
          <w:marRight w:val="0"/>
          <w:marTop w:val="0"/>
          <w:marBottom w:val="240"/>
          <w:divBdr>
            <w:top w:val="none" w:sz="0" w:space="0" w:color="auto"/>
            <w:left w:val="none" w:sz="0" w:space="0" w:color="auto"/>
            <w:bottom w:val="none" w:sz="0" w:space="0" w:color="auto"/>
            <w:right w:val="none" w:sz="0" w:space="0" w:color="auto"/>
          </w:divBdr>
        </w:div>
        <w:div w:id="540242569">
          <w:marLeft w:val="0"/>
          <w:marRight w:val="0"/>
          <w:marTop w:val="0"/>
          <w:marBottom w:val="120"/>
          <w:divBdr>
            <w:top w:val="none" w:sz="0" w:space="0" w:color="auto"/>
            <w:left w:val="none" w:sz="0" w:space="0" w:color="auto"/>
            <w:bottom w:val="none" w:sz="0" w:space="0" w:color="auto"/>
            <w:right w:val="none" w:sz="0" w:space="0" w:color="auto"/>
          </w:divBdr>
        </w:div>
        <w:div w:id="640429303">
          <w:marLeft w:val="0"/>
          <w:marRight w:val="0"/>
          <w:marTop w:val="0"/>
          <w:marBottom w:val="120"/>
          <w:divBdr>
            <w:top w:val="none" w:sz="0" w:space="0" w:color="auto"/>
            <w:left w:val="none" w:sz="0" w:space="0" w:color="auto"/>
            <w:bottom w:val="none" w:sz="0" w:space="0" w:color="auto"/>
            <w:right w:val="none" w:sz="0" w:space="0" w:color="auto"/>
          </w:divBdr>
        </w:div>
        <w:div w:id="563295019">
          <w:marLeft w:val="0"/>
          <w:marRight w:val="0"/>
          <w:marTop w:val="0"/>
          <w:marBottom w:val="120"/>
          <w:divBdr>
            <w:top w:val="none" w:sz="0" w:space="0" w:color="auto"/>
            <w:left w:val="none" w:sz="0" w:space="0" w:color="auto"/>
            <w:bottom w:val="none" w:sz="0" w:space="0" w:color="auto"/>
            <w:right w:val="none" w:sz="0" w:space="0" w:color="auto"/>
          </w:divBdr>
        </w:div>
      </w:divsChild>
    </w:div>
    <w:div w:id="111291873">
      <w:bodyDiv w:val="1"/>
      <w:marLeft w:val="0"/>
      <w:marRight w:val="0"/>
      <w:marTop w:val="0"/>
      <w:marBottom w:val="0"/>
      <w:divBdr>
        <w:top w:val="none" w:sz="0" w:space="0" w:color="auto"/>
        <w:left w:val="none" w:sz="0" w:space="0" w:color="auto"/>
        <w:bottom w:val="none" w:sz="0" w:space="0" w:color="auto"/>
        <w:right w:val="none" w:sz="0" w:space="0" w:color="auto"/>
      </w:divBdr>
    </w:div>
    <w:div w:id="308242654">
      <w:bodyDiv w:val="1"/>
      <w:marLeft w:val="0"/>
      <w:marRight w:val="0"/>
      <w:marTop w:val="0"/>
      <w:marBottom w:val="0"/>
      <w:divBdr>
        <w:top w:val="none" w:sz="0" w:space="0" w:color="auto"/>
        <w:left w:val="none" w:sz="0" w:space="0" w:color="auto"/>
        <w:bottom w:val="none" w:sz="0" w:space="0" w:color="auto"/>
        <w:right w:val="none" w:sz="0" w:space="0" w:color="auto"/>
      </w:divBdr>
    </w:div>
    <w:div w:id="309946140">
      <w:bodyDiv w:val="1"/>
      <w:marLeft w:val="0"/>
      <w:marRight w:val="0"/>
      <w:marTop w:val="0"/>
      <w:marBottom w:val="0"/>
      <w:divBdr>
        <w:top w:val="none" w:sz="0" w:space="0" w:color="auto"/>
        <w:left w:val="none" w:sz="0" w:space="0" w:color="auto"/>
        <w:bottom w:val="none" w:sz="0" w:space="0" w:color="auto"/>
        <w:right w:val="none" w:sz="0" w:space="0" w:color="auto"/>
      </w:divBdr>
    </w:div>
    <w:div w:id="465315830">
      <w:bodyDiv w:val="1"/>
      <w:marLeft w:val="0"/>
      <w:marRight w:val="0"/>
      <w:marTop w:val="0"/>
      <w:marBottom w:val="0"/>
      <w:divBdr>
        <w:top w:val="none" w:sz="0" w:space="0" w:color="auto"/>
        <w:left w:val="none" w:sz="0" w:space="0" w:color="auto"/>
        <w:bottom w:val="none" w:sz="0" w:space="0" w:color="auto"/>
        <w:right w:val="none" w:sz="0" w:space="0" w:color="auto"/>
      </w:divBdr>
    </w:div>
    <w:div w:id="595480712">
      <w:bodyDiv w:val="1"/>
      <w:marLeft w:val="0"/>
      <w:marRight w:val="0"/>
      <w:marTop w:val="0"/>
      <w:marBottom w:val="0"/>
      <w:divBdr>
        <w:top w:val="none" w:sz="0" w:space="0" w:color="auto"/>
        <w:left w:val="none" w:sz="0" w:space="0" w:color="auto"/>
        <w:bottom w:val="none" w:sz="0" w:space="0" w:color="auto"/>
        <w:right w:val="none" w:sz="0" w:space="0" w:color="auto"/>
      </w:divBdr>
    </w:div>
    <w:div w:id="901404638">
      <w:bodyDiv w:val="1"/>
      <w:marLeft w:val="0"/>
      <w:marRight w:val="0"/>
      <w:marTop w:val="0"/>
      <w:marBottom w:val="0"/>
      <w:divBdr>
        <w:top w:val="none" w:sz="0" w:space="0" w:color="auto"/>
        <w:left w:val="none" w:sz="0" w:space="0" w:color="auto"/>
        <w:bottom w:val="none" w:sz="0" w:space="0" w:color="auto"/>
        <w:right w:val="none" w:sz="0" w:space="0" w:color="auto"/>
      </w:divBdr>
    </w:div>
    <w:div w:id="964627419">
      <w:bodyDiv w:val="1"/>
      <w:marLeft w:val="0"/>
      <w:marRight w:val="0"/>
      <w:marTop w:val="0"/>
      <w:marBottom w:val="0"/>
      <w:divBdr>
        <w:top w:val="none" w:sz="0" w:space="0" w:color="auto"/>
        <w:left w:val="none" w:sz="0" w:space="0" w:color="auto"/>
        <w:bottom w:val="none" w:sz="0" w:space="0" w:color="auto"/>
        <w:right w:val="none" w:sz="0" w:space="0" w:color="auto"/>
      </w:divBdr>
    </w:div>
    <w:div w:id="975331208">
      <w:bodyDiv w:val="1"/>
      <w:marLeft w:val="0"/>
      <w:marRight w:val="0"/>
      <w:marTop w:val="0"/>
      <w:marBottom w:val="0"/>
      <w:divBdr>
        <w:top w:val="none" w:sz="0" w:space="0" w:color="auto"/>
        <w:left w:val="none" w:sz="0" w:space="0" w:color="auto"/>
        <w:bottom w:val="none" w:sz="0" w:space="0" w:color="auto"/>
        <w:right w:val="none" w:sz="0" w:space="0" w:color="auto"/>
      </w:divBdr>
    </w:div>
    <w:div w:id="1165128197">
      <w:bodyDiv w:val="1"/>
      <w:marLeft w:val="0"/>
      <w:marRight w:val="0"/>
      <w:marTop w:val="0"/>
      <w:marBottom w:val="0"/>
      <w:divBdr>
        <w:top w:val="none" w:sz="0" w:space="0" w:color="auto"/>
        <w:left w:val="none" w:sz="0" w:space="0" w:color="auto"/>
        <w:bottom w:val="none" w:sz="0" w:space="0" w:color="auto"/>
        <w:right w:val="none" w:sz="0" w:space="0" w:color="auto"/>
      </w:divBdr>
    </w:div>
    <w:div w:id="1181746671">
      <w:bodyDiv w:val="1"/>
      <w:marLeft w:val="0"/>
      <w:marRight w:val="0"/>
      <w:marTop w:val="0"/>
      <w:marBottom w:val="0"/>
      <w:divBdr>
        <w:top w:val="none" w:sz="0" w:space="0" w:color="auto"/>
        <w:left w:val="none" w:sz="0" w:space="0" w:color="auto"/>
        <w:bottom w:val="none" w:sz="0" w:space="0" w:color="auto"/>
        <w:right w:val="none" w:sz="0" w:space="0" w:color="auto"/>
      </w:divBdr>
    </w:div>
    <w:div w:id="1373535650">
      <w:bodyDiv w:val="1"/>
      <w:marLeft w:val="0"/>
      <w:marRight w:val="0"/>
      <w:marTop w:val="0"/>
      <w:marBottom w:val="0"/>
      <w:divBdr>
        <w:top w:val="none" w:sz="0" w:space="0" w:color="auto"/>
        <w:left w:val="none" w:sz="0" w:space="0" w:color="auto"/>
        <w:bottom w:val="none" w:sz="0" w:space="0" w:color="auto"/>
        <w:right w:val="none" w:sz="0" w:space="0" w:color="auto"/>
      </w:divBdr>
    </w:div>
    <w:div w:id="1413234856">
      <w:bodyDiv w:val="1"/>
      <w:marLeft w:val="0"/>
      <w:marRight w:val="0"/>
      <w:marTop w:val="0"/>
      <w:marBottom w:val="0"/>
      <w:divBdr>
        <w:top w:val="none" w:sz="0" w:space="0" w:color="auto"/>
        <w:left w:val="none" w:sz="0" w:space="0" w:color="auto"/>
        <w:bottom w:val="none" w:sz="0" w:space="0" w:color="auto"/>
        <w:right w:val="none" w:sz="0" w:space="0" w:color="auto"/>
      </w:divBdr>
    </w:div>
    <w:div w:id="1590970395">
      <w:bodyDiv w:val="1"/>
      <w:marLeft w:val="0"/>
      <w:marRight w:val="0"/>
      <w:marTop w:val="0"/>
      <w:marBottom w:val="0"/>
      <w:divBdr>
        <w:top w:val="none" w:sz="0" w:space="0" w:color="auto"/>
        <w:left w:val="none" w:sz="0" w:space="0" w:color="auto"/>
        <w:bottom w:val="none" w:sz="0" w:space="0" w:color="auto"/>
        <w:right w:val="none" w:sz="0" w:space="0" w:color="auto"/>
      </w:divBdr>
    </w:div>
    <w:div w:id="1595937591">
      <w:bodyDiv w:val="1"/>
      <w:marLeft w:val="0"/>
      <w:marRight w:val="0"/>
      <w:marTop w:val="0"/>
      <w:marBottom w:val="0"/>
      <w:divBdr>
        <w:top w:val="none" w:sz="0" w:space="0" w:color="auto"/>
        <w:left w:val="none" w:sz="0" w:space="0" w:color="auto"/>
        <w:bottom w:val="none" w:sz="0" w:space="0" w:color="auto"/>
        <w:right w:val="none" w:sz="0" w:space="0" w:color="auto"/>
      </w:divBdr>
    </w:div>
    <w:div w:id="1645114820">
      <w:bodyDiv w:val="1"/>
      <w:marLeft w:val="0"/>
      <w:marRight w:val="0"/>
      <w:marTop w:val="0"/>
      <w:marBottom w:val="0"/>
      <w:divBdr>
        <w:top w:val="none" w:sz="0" w:space="0" w:color="auto"/>
        <w:left w:val="none" w:sz="0" w:space="0" w:color="auto"/>
        <w:bottom w:val="none" w:sz="0" w:space="0" w:color="auto"/>
        <w:right w:val="none" w:sz="0" w:space="0" w:color="auto"/>
      </w:divBdr>
    </w:div>
    <w:div w:id="1776051904">
      <w:bodyDiv w:val="1"/>
      <w:marLeft w:val="0"/>
      <w:marRight w:val="0"/>
      <w:marTop w:val="0"/>
      <w:marBottom w:val="0"/>
      <w:divBdr>
        <w:top w:val="none" w:sz="0" w:space="0" w:color="auto"/>
        <w:left w:val="none" w:sz="0" w:space="0" w:color="auto"/>
        <w:bottom w:val="none" w:sz="0" w:space="0" w:color="auto"/>
        <w:right w:val="none" w:sz="0" w:space="0" w:color="auto"/>
      </w:divBdr>
    </w:div>
    <w:div w:id="211851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78FCC-8AF5-47A4-B241-3CADF530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2362</Words>
  <Characters>13465</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Sica - Comune di Jesolo</dc:creator>
  <cp:keywords/>
  <dc:description/>
  <cp:lastModifiedBy>Andrea Tonon</cp:lastModifiedBy>
  <cp:revision>3</cp:revision>
  <cp:lastPrinted>2025-01-21T10:10:00Z</cp:lastPrinted>
  <dcterms:created xsi:type="dcterms:W3CDTF">2025-12-23T10:50:00Z</dcterms:created>
  <dcterms:modified xsi:type="dcterms:W3CDTF">2025-12-23T11:23:00Z</dcterms:modified>
</cp:coreProperties>
</file>